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3BBD" w14:textId="77777777" w:rsidR="00167049" w:rsidRDefault="00167049" w:rsidP="00260FB2">
      <w:pPr>
        <w:framePr w:w="12179" w:h="3143" w:hRule="exact" w:hSpace="187" w:wrap="auto" w:vAnchor="text" w:hAnchor="page" w:x="6" w:y="-1263"/>
        <w:jc w:val="center"/>
        <w:rPr>
          <w:rFonts w:ascii="Verdana" w:hAnsi="Verdana"/>
        </w:rPr>
      </w:pPr>
    </w:p>
    <w:p w14:paraId="1180A3BF" w14:textId="77777777" w:rsidR="00167049" w:rsidRPr="00C32331" w:rsidRDefault="00B25276">
      <w:pPr>
        <w:framePr w:w="12179" w:h="3143" w:hRule="exact" w:hSpace="187" w:wrap="auto" w:vAnchor="text" w:hAnchor="page" w:x="6" w:y="-1263"/>
        <w:jc w:val="center"/>
        <w:rPr>
          <w:rFonts w:ascii="Verdana" w:hAnsi="Verdana"/>
          <w:lang w:eastAsia="en-GB"/>
        </w:rPr>
      </w:pPr>
      <w:r w:rsidRPr="00C32331">
        <w:rPr>
          <w:rFonts w:ascii="Verdana" w:hAnsi="Verdana"/>
          <w:noProof/>
          <w:color w:val="000000"/>
        </w:rPr>
        <w:drawing>
          <wp:anchor distT="0" distB="0" distL="114300" distR="114300" simplePos="0" relativeHeight="251659264" behindDoc="0" locked="0" layoutInCell="1" allowOverlap="1" wp14:anchorId="41C484DC" wp14:editId="2B29D007">
            <wp:simplePos x="0" y="0"/>
            <wp:positionH relativeFrom="column">
              <wp:posOffset>-50800</wp:posOffset>
            </wp:positionH>
            <wp:positionV relativeFrom="paragraph">
              <wp:posOffset>22225</wp:posOffset>
            </wp:positionV>
            <wp:extent cx="6897370" cy="1736090"/>
            <wp:effectExtent l="0" t="0" r="0" b="0"/>
            <wp:wrapSquare wrapText="bothSides"/>
            <wp:docPr id="7" name="Picture 7" descr="C:\Users\M.Shawwa\Documents\Hea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hawwa\Documents\Heade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737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680F3" w14:textId="77777777" w:rsidR="00167049" w:rsidRPr="00C32331" w:rsidRDefault="00167049" w:rsidP="001F3C5A">
      <w:pPr>
        <w:framePr w:w="49" w:h="13002" w:hSpace="180" w:wrap="auto" w:vAnchor="text" w:hAnchor="page" w:x="3601" w:y="1437"/>
        <w:pBdr>
          <w:left w:val="single" w:sz="6" w:space="1" w:color="auto"/>
        </w:pBdr>
        <w:rPr>
          <w:rFonts w:ascii="Verdana" w:hAnsi="Verdana"/>
          <w:lang w:eastAsia="en-GB"/>
        </w:rPr>
      </w:pPr>
    </w:p>
    <w:p w14:paraId="6D5DA458"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r w:rsidRPr="00C32331">
        <w:rPr>
          <w:rFonts w:ascii="Verdana" w:hAnsi="Verdana"/>
          <w:b/>
          <w:i w:val="0"/>
          <w:sz w:val="16"/>
        </w:rPr>
        <w:t xml:space="preserve">Arab Advisors Group </w:t>
      </w:r>
    </w:p>
    <w:p w14:paraId="3C76BB68"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p>
    <w:p w14:paraId="32004CF0"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p>
    <w:p w14:paraId="509469F4"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r w:rsidRPr="00C32331">
        <w:rPr>
          <w:rFonts w:ascii="Verdana" w:hAnsi="Verdana"/>
          <w:b/>
          <w:i w:val="0"/>
          <w:sz w:val="16"/>
        </w:rPr>
        <w:t>Amman</w:t>
      </w:r>
    </w:p>
    <w:p w14:paraId="68B19C84" w14:textId="77777777" w:rsidR="00167049" w:rsidRPr="00C32331" w:rsidRDefault="00167049" w:rsidP="00997670">
      <w:pPr>
        <w:framePr w:w="3039" w:h="6665" w:hRule="exact" w:hSpace="187" w:wrap="auto" w:vAnchor="text" w:hAnchor="page" w:x="255" w:y="7917" w:anchorLock="1"/>
        <w:jc w:val="right"/>
        <w:rPr>
          <w:rFonts w:ascii="Verdana" w:hAnsi="Verdana"/>
          <w:sz w:val="16"/>
        </w:rPr>
      </w:pPr>
      <w:r w:rsidRPr="00C32331">
        <w:rPr>
          <w:rFonts w:ascii="Verdana" w:hAnsi="Verdana"/>
          <w:sz w:val="16"/>
        </w:rPr>
        <w:t>Tel 962.6.</w:t>
      </w:r>
      <w:r w:rsidR="00997670" w:rsidRPr="00C32331">
        <w:rPr>
          <w:rFonts w:ascii="Verdana" w:hAnsi="Verdana"/>
          <w:sz w:val="16"/>
        </w:rPr>
        <w:t>5681608</w:t>
      </w:r>
    </w:p>
    <w:p w14:paraId="00CE5CDB" w14:textId="77777777" w:rsidR="00167049" w:rsidRPr="00C32331" w:rsidRDefault="00167049" w:rsidP="00997670">
      <w:pPr>
        <w:framePr w:w="3039" w:h="6665" w:hRule="exact" w:hSpace="187" w:wrap="auto" w:vAnchor="text" w:hAnchor="page" w:x="255" w:y="7917" w:anchorLock="1"/>
        <w:jc w:val="right"/>
        <w:rPr>
          <w:rFonts w:ascii="Verdana" w:hAnsi="Verdana"/>
          <w:sz w:val="16"/>
        </w:rPr>
      </w:pPr>
      <w:r w:rsidRPr="00C32331">
        <w:rPr>
          <w:rFonts w:ascii="Verdana" w:hAnsi="Verdana"/>
          <w:sz w:val="16"/>
        </w:rPr>
        <w:t xml:space="preserve"> Fax 962.6.</w:t>
      </w:r>
      <w:r w:rsidR="00997670" w:rsidRPr="00C32331">
        <w:t xml:space="preserve"> </w:t>
      </w:r>
      <w:r w:rsidR="00997670" w:rsidRPr="00C32331">
        <w:rPr>
          <w:rFonts w:ascii="Verdana" w:hAnsi="Verdana"/>
          <w:sz w:val="16"/>
        </w:rPr>
        <w:t>5681530</w:t>
      </w:r>
    </w:p>
    <w:p w14:paraId="07CCFC6D" w14:textId="77777777" w:rsidR="00167049" w:rsidRPr="00C32331" w:rsidRDefault="00167049">
      <w:pPr>
        <w:framePr w:w="3039" w:h="6665" w:hRule="exact" w:hSpace="187" w:wrap="auto" w:vAnchor="text" w:hAnchor="page" w:x="255" w:y="7917" w:anchorLock="1"/>
        <w:jc w:val="right"/>
        <w:rPr>
          <w:rStyle w:val="body1"/>
        </w:rPr>
      </w:pPr>
      <w:r w:rsidRPr="00C32331">
        <w:rPr>
          <w:rFonts w:ascii="Verdana" w:hAnsi="Verdana"/>
          <w:sz w:val="16"/>
        </w:rPr>
        <w:t>PO Box 2374, Amman 11821</w:t>
      </w:r>
    </w:p>
    <w:p w14:paraId="5DFCA449" w14:textId="77777777" w:rsidR="00167049" w:rsidRPr="00C32331" w:rsidRDefault="00167049">
      <w:pPr>
        <w:framePr w:w="3039" w:h="6665" w:hRule="exact" w:hSpace="187" w:wrap="auto" w:vAnchor="text" w:hAnchor="page" w:x="255" w:y="7917" w:anchorLock="1"/>
        <w:jc w:val="right"/>
        <w:rPr>
          <w:rFonts w:ascii="Verdana" w:hAnsi="Verdana"/>
          <w:sz w:val="16"/>
        </w:rPr>
      </w:pPr>
      <w:r w:rsidRPr="00C32331">
        <w:rPr>
          <w:rFonts w:ascii="Verdana" w:hAnsi="Verdana"/>
          <w:sz w:val="16"/>
        </w:rPr>
        <w:t>Jordan</w:t>
      </w:r>
    </w:p>
    <w:p w14:paraId="40375CD3" w14:textId="77777777" w:rsidR="00167049" w:rsidRPr="00C32331" w:rsidRDefault="00167049">
      <w:pPr>
        <w:framePr w:w="3039" w:h="6665" w:hRule="exact" w:hSpace="187" w:wrap="auto" w:vAnchor="text" w:hAnchor="page" w:x="255" w:y="7917" w:anchorLock="1"/>
        <w:jc w:val="right"/>
        <w:rPr>
          <w:rFonts w:ascii="Verdana" w:hAnsi="Verdana"/>
          <w:sz w:val="16"/>
        </w:rPr>
      </w:pPr>
    </w:p>
    <w:p w14:paraId="26F0D3C9" w14:textId="77777777" w:rsidR="00167049" w:rsidRPr="00C32331" w:rsidRDefault="00167049">
      <w:pPr>
        <w:pStyle w:val="Caption"/>
        <w:framePr w:w="3039" w:h="6665" w:hRule="exact" w:wrap="auto" w:x="255" w:y="7917"/>
        <w:rPr>
          <w:color w:val="auto"/>
          <w:sz w:val="16"/>
        </w:rPr>
      </w:pPr>
      <w:r w:rsidRPr="00C32331">
        <w:rPr>
          <w:color w:val="auto"/>
          <w:sz w:val="16"/>
        </w:rPr>
        <w:t>For more information</w:t>
      </w:r>
    </w:p>
    <w:p w14:paraId="7FF98448" w14:textId="77777777" w:rsidR="00167049" w:rsidRPr="00C32331" w:rsidRDefault="00167049">
      <w:pPr>
        <w:framePr w:w="3039" w:h="6665" w:hRule="exact" w:hSpace="187" w:wrap="auto" w:vAnchor="text" w:hAnchor="page" w:x="255" w:y="7917" w:anchorLock="1"/>
        <w:jc w:val="right"/>
        <w:rPr>
          <w:rFonts w:ascii="Verdana" w:hAnsi="Verdana"/>
          <w:sz w:val="16"/>
        </w:rPr>
      </w:pPr>
      <w:r w:rsidRPr="00C32331">
        <w:rPr>
          <w:rFonts w:ascii="Verdana" w:hAnsi="Verdana"/>
          <w:sz w:val="16"/>
        </w:rPr>
        <w:t>www.arabadvisors.com</w:t>
      </w:r>
    </w:p>
    <w:p w14:paraId="2254BC30" w14:textId="77777777" w:rsidR="00167049" w:rsidRPr="00C32331" w:rsidRDefault="00000000">
      <w:pPr>
        <w:framePr w:w="3039" w:h="6665" w:hRule="exact" w:hSpace="187" w:wrap="auto" w:vAnchor="text" w:hAnchor="page" w:x="255" w:y="7917" w:anchorLock="1"/>
        <w:jc w:val="right"/>
        <w:rPr>
          <w:rFonts w:ascii="Verdana" w:hAnsi="Verdana"/>
          <w:sz w:val="16"/>
          <w:lang w:eastAsia="en-GB"/>
        </w:rPr>
      </w:pPr>
      <w:hyperlink r:id="rId8" w:history="1">
        <w:r w:rsidR="00997670" w:rsidRPr="00C32331">
          <w:rPr>
            <w:rStyle w:val="Hyperlink"/>
            <w:rFonts w:ascii="Verdana" w:hAnsi="Verdana"/>
            <w:sz w:val="16"/>
            <w:lang w:eastAsia="en-GB"/>
          </w:rPr>
          <w:t>arabadvisors@arabadvisors.com</w:t>
        </w:r>
      </w:hyperlink>
      <w:r w:rsidR="00997670" w:rsidRPr="00C32331">
        <w:rPr>
          <w:rFonts w:ascii="Verdana" w:hAnsi="Verdana"/>
          <w:sz w:val="16"/>
          <w:lang w:eastAsia="en-GB"/>
        </w:rPr>
        <w:t xml:space="preserve"> </w:t>
      </w:r>
    </w:p>
    <w:p w14:paraId="27C444FF"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2F97B006"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6948914C"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1FFAF684"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79CFDAA0"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36032091"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310518A5"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2B8F2DBC"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2EDA5D30"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A35D6C1"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4E7C5532"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12DD4A04"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4E6D2FAD" w14:textId="77777777" w:rsidR="00167049" w:rsidRPr="00C32331" w:rsidRDefault="00167049">
      <w:pPr>
        <w:pStyle w:val="BodyText2"/>
        <w:framePr w:wrap="auto"/>
        <w:ind w:left="142"/>
        <w:jc w:val="both"/>
        <w:rPr>
          <w:color w:val="auto"/>
          <w:lang w:eastAsia="en-GB"/>
        </w:rPr>
      </w:pPr>
    </w:p>
    <w:p w14:paraId="4DCAF0D7" w14:textId="77777777" w:rsidR="00167049" w:rsidRPr="00C32331" w:rsidRDefault="00167049">
      <w:pPr>
        <w:pStyle w:val="PlainText"/>
        <w:rPr>
          <w:rFonts w:ascii="Verdana" w:eastAsia="MS Mincho" w:hAnsi="Verdana"/>
          <w:b/>
          <w:sz w:val="24"/>
          <w:szCs w:val="24"/>
          <w:lang w:val="en-US"/>
        </w:rPr>
      </w:pPr>
      <w:r w:rsidRPr="00C32331">
        <w:rPr>
          <w:rFonts w:ascii="Verdana" w:eastAsia="MS Mincho" w:hAnsi="Verdana"/>
          <w:b/>
          <w:sz w:val="24"/>
          <w:szCs w:val="24"/>
        </w:rPr>
        <w:t>FOR IMMEDIATE RELEASE</w:t>
      </w:r>
    </w:p>
    <w:p w14:paraId="7D863EA5" w14:textId="77777777" w:rsidR="00400D75" w:rsidRPr="00C32331" w:rsidRDefault="00400D75">
      <w:pPr>
        <w:pStyle w:val="PlainText"/>
        <w:rPr>
          <w:rFonts w:ascii="Verdana" w:eastAsia="MS Mincho" w:hAnsi="Verdana"/>
          <w:bCs/>
          <w:sz w:val="24"/>
          <w:szCs w:val="24"/>
          <w:lang w:val="en-US"/>
        </w:rPr>
      </w:pPr>
    </w:p>
    <w:p w14:paraId="221E3847" w14:textId="5FAC22D5" w:rsidR="00167049" w:rsidRPr="0026526F" w:rsidRDefault="00400D75" w:rsidP="007958E8">
      <w:pPr>
        <w:pStyle w:val="Heading8"/>
        <w:bidi/>
        <w:ind w:right="1933"/>
        <w:rPr>
          <w:rFonts w:ascii="Tahoma" w:hAnsi="Tahoma" w:cs="Tahoma"/>
          <w:color w:val="auto"/>
          <w:sz w:val="36"/>
          <w:szCs w:val="36"/>
        </w:rPr>
      </w:pPr>
      <w:r w:rsidRPr="0026526F">
        <w:rPr>
          <w:rFonts w:ascii="Tahoma" w:hAnsi="Tahoma" w:cs="Tahoma"/>
          <w:sz w:val="44"/>
          <w:szCs w:val="44"/>
          <w:rtl/>
        </w:rPr>
        <w:t>بيــــان صحفــي –</w:t>
      </w:r>
      <w:r w:rsidR="00B0371A" w:rsidRPr="0026526F">
        <w:rPr>
          <w:rFonts w:ascii="Tahoma" w:hAnsi="Tahoma" w:cs="Tahoma" w:hint="cs"/>
          <w:sz w:val="44"/>
          <w:szCs w:val="44"/>
          <w:rtl/>
        </w:rPr>
        <w:t xml:space="preserve"> </w:t>
      </w:r>
      <w:r w:rsidR="008727FA">
        <w:rPr>
          <w:rFonts w:ascii="Tahoma" w:hAnsi="Tahoma" w:cs="Tahoma"/>
          <w:sz w:val="44"/>
          <w:szCs w:val="44"/>
        </w:rPr>
        <w:t xml:space="preserve"> </w:t>
      </w:r>
      <w:r w:rsidR="007B685A">
        <w:rPr>
          <w:rFonts w:ascii="Tahoma" w:hAnsi="Tahoma" w:cs="Tahoma"/>
          <w:sz w:val="44"/>
          <w:szCs w:val="44"/>
        </w:rPr>
        <w:t>2</w:t>
      </w:r>
      <w:r w:rsidR="00DA28AA">
        <w:rPr>
          <w:rFonts w:ascii="Tahoma" w:hAnsi="Tahoma" w:cs="Tahoma"/>
          <w:sz w:val="44"/>
          <w:szCs w:val="44"/>
          <w:lang w:bidi="ar-AE"/>
        </w:rPr>
        <w:t>3</w:t>
      </w:r>
      <w:r w:rsidR="00876B21" w:rsidRPr="0026526F">
        <w:rPr>
          <w:rFonts w:ascii="Verdana" w:hAnsi="Verdana" w:cs="Tahoma"/>
          <w:sz w:val="44"/>
          <w:szCs w:val="44"/>
          <w:lang w:bidi="ar-JO"/>
        </w:rPr>
        <w:t xml:space="preserve"> </w:t>
      </w:r>
      <w:r w:rsidR="00DA28AA" w:rsidRPr="00DA28AA">
        <w:rPr>
          <w:rFonts w:ascii="Tahoma" w:hAnsi="Tahoma" w:cs="Tahoma"/>
          <w:sz w:val="44"/>
          <w:szCs w:val="44"/>
          <w:rtl/>
          <w:lang w:bidi="ar-JO"/>
        </w:rPr>
        <w:t>تشرين الأول</w:t>
      </w:r>
      <w:r w:rsidR="004E32D6">
        <w:rPr>
          <w:rFonts w:ascii="Tahoma" w:hAnsi="Tahoma" w:cs="Tahoma"/>
          <w:sz w:val="44"/>
          <w:szCs w:val="44"/>
          <w:lang w:bidi="ar-JO"/>
        </w:rPr>
        <w:t xml:space="preserve">2022 </w:t>
      </w:r>
    </w:p>
    <w:p w14:paraId="7C61CAD7" w14:textId="77777777" w:rsidR="00167049" w:rsidRPr="00C32331" w:rsidRDefault="00167049">
      <w:pPr>
        <w:framePr w:w="3081" w:h="544" w:hRule="exact" w:hSpace="187" w:wrap="auto" w:vAnchor="text" w:hAnchor="page" w:x="255" w:y="139" w:anchorLock="1"/>
        <w:jc w:val="right"/>
        <w:rPr>
          <w:rFonts w:ascii="Verdana" w:hAnsi="Verdana"/>
          <w:sz w:val="18"/>
        </w:rPr>
      </w:pPr>
    </w:p>
    <w:p w14:paraId="4EAF8C25" w14:textId="77777777" w:rsidR="00167049" w:rsidRPr="00C32331" w:rsidRDefault="00167049">
      <w:pPr>
        <w:pStyle w:val="PlainText"/>
        <w:rPr>
          <w:rFonts w:ascii="Verdana" w:eastAsia="MS Mincho" w:hAnsi="Verdana"/>
          <w:lang w:val="en-US"/>
        </w:rPr>
      </w:pPr>
    </w:p>
    <w:p w14:paraId="3FA052F7" w14:textId="40123261" w:rsidR="00167049" w:rsidRPr="00C32331" w:rsidRDefault="00167049" w:rsidP="00780D6E">
      <w:pPr>
        <w:framePr w:w="3345" w:h="905" w:hRule="exact" w:hSpace="187" w:wrap="auto" w:vAnchor="text" w:hAnchor="page" w:x="-6" w:yAlign="top" w:anchorLock="1"/>
        <w:jc w:val="right"/>
        <w:rPr>
          <w:rFonts w:ascii="Verdana" w:hAnsi="Verdana"/>
          <w:b/>
          <w:bCs/>
          <w:sz w:val="18"/>
        </w:rPr>
      </w:pPr>
      <w:r w:rsidRPr="00C32331">
        <w:rPr>
          <w:rFonts w:ascii="Verdana" w:hAnsi="Verdana"/>
          <w:b/>
          <w:bCs/>
          <w:sz w:val="18"/>
        </w:rPr>
        <w:t xml:space="preserve">Media Contact: </w:t>
      </w:r>
      <w:r w:rsidR="008727FA">
        <w:rPr>
          <w:rFonts w:ascii="Verdana" w:hAnsi="Verdana"/>
          <w:b/>
          <w:bCs/>
          <w:sz w:val="18"/>
        </w:rPr>
        <w:t>Rula Jabr</w:t>
      </w:r>
    </w:p>
    <w:p w14:paraId="049B9A50" w14:textId="77777777" w:rsidR="00167049" w:rsidRPr="00C32331" w:rsidRDefault="00167049" w:rsidP="00997670">
      <w:pPr>
        <w:framePr w:w="3345" w:h="905" w:hRule="exact" w:hSpace="187" w:wrap="auto" w:vAnchor="text" w:hAnchor="page" w:x="-6" w:yAlign="top" w:anchorLock="1"/>
        <w:jc w:val="right"/>
        <w:rPr>
          <w:rFonts w:ascii="Verdana" w:hAnsi="Verdana"/>
          <w:b/>
          <w:bCs/>
          <w:sz w:val="18"/>
        </w:rPr>
      </w:pPr>
      <w:r w:rsidRPr="00C32331">
        <w:rPr>
          <w:rFonts w:ascii="Verdana" w:hAnsi="Verdana"/>
          <w:b/>
          <w:bCs/>
          <w:sz w:val="18"/>
        </w:rPr>
        <w:t>+</w:t>
      </w:r>
      <w:r w:rsidR="00997670" w:rsidRPr="00C32331">
        <w:rPr>
          <w:rFonts w:ascii="Verdana" w:hAnsi="Verdana"/>
          <w:b/>
          <w:bCs/>
          <w:sz w:val="18"/>
        </w:rPr>
        <w:t>962.6.5681608</w:t>
      </w:r>
    </w:p>
    <w:p w14:paraId="607B949A" w14:textId="678DCF92" w:rsidR="00167049" w:rsidRPr="00C32331" w:rsidRDefault="00000000" w:rsidP="00780D6E">
      <w:pPr>
        <w:framePr w:w="3345" w:h="905" w:hRule="exact" w:hSpace="187" w:wrap="auto" w:vAnchor="text" w:hAnchor="page" w:x="-6" w:yAlign="top" w:anchorLock="1"/>
        <w:jc w:val="right"/>
        <w:rPr>
          <w:rFonts w:ascii="Verdana" w:hAnsi="Verdana"/>
          <w:sz w:val="18"/>
        </w:rPr>
      </w:pPr>
      <w:hyperlink r:id="rId9" w:history="1">
        <w:r w:rsidR="008727FA" w:rsidRPr="00BA2215">
          <w:rPr>
            <w:rStyle w:val="Hyperlink"/>
            <w:rFonts w:ascii="Verdana" w:hAnsi="Verdana"/>
            <w:sz w:val="18"/>
          </w:rPr>
          <w:t>rula.jabr@arabadvisors.com</w:t>
        </w:r>
      </w:hyperlink>
      <w:r w:rsidR="00997670" w:rsidRPr="00C32331">
        <w:rPr>
          <w:rFonts w:ascii="Verdana" w:hAnsi="Verdana"/>
          <w:sz w:val="18"/>
        </w:rPr>
        <w:t xml:space="preserve"> </w:t>
      </w:r>
    </w:p>
    <w:p w14:paraId="406DC38B" w14:textId="6E9BC98E" w:rsidR="00536A47" w:rsidRPr="004849DF" w:rsidRDefault="00536A47" w:rsidP="00536A47">
      <w:pPr>
        <w:bidi/>
        <w:rPr>
          <w:rFonts w:ascii="Tahoma" w:hAnsi="Tahoma" w:cs="Tahoma"/>
          <w:b/>
          <w:bCs/>
          <w:color w:val="000000"/>
          <w:sz w:val="24"/>
          <w:szCs w:val="24"/>
          <w:lang w:val="en-CA"/>
        </w:rPr>
      </w:pPr>
      <w:r w:rsidRPr="004849DF">
        <w:rPr>
          <w:rFonts w:ascii="Tahoma" w:hAnsi="Tahoma" w:cs="Tahoma"/>
          <w:b/>
          <w:bCs/>
          <w:color w:val="000000"/>
          <w:sz w:val="24"/>
          <w:szCs w:val="24"/>
          <w:rtl/>
          <w:lang w:val="en-CA"/>
        </w:rPr>
        <w:t xml:space="preserve">الكويت والسعودية </w:t>
      </w:r>
      <w:r w:rsidR="002F0B3F">
        <w:rPr>
          <w:rFonts w:ascii="Tahoma" w:hAnsi="Tahoma" w:cs="Tahoma" w:hint="cs"/>
          <w:b/>
          <w:bCs/>
          <w:color w:val="000000"/>
          <w:sz w:val="24"/>
          <w:szCs w:val="24"/>
          <w:rtl/>
          <w:lang w:val="en-CA" w:bidi="ar-JO"/>
        </w:rPr>
        <w:t>ت</w:t>
      </w:r>
      <w:r w:rsidRPr="004849DF">
        <w:rPr>
          <w:rFonts w:ascii="Tahoma" w:hAnsi="Tahoma" w:cs="Tahoma"/>
          <w:b/>
          <w:bCs/>
          <w:color w:val="000000"/>
          <w:sz w:val="24"/>
          <w:szCs w:val="24"/>
          <w:rtl/>
          <w:lang w:val="en-CA"/>
        </w:rPr>
        <w:t>تصدران خدمات الجيل الخامس في المنطقة</w:t>
      </w:r>
    </w:p>
    <w:p w14:paraId="35B41D90" w14:textId="280E8108" w:rsidR="007958E8" w:rsidRDefault="007958E8" w:rsidP="00952ADE">
      <w:pPr>
        <w:pStyle w:val="NormalWeb"/>
        <w:bidi/>
        <w:spacing w:before="0" w:beforeAutospacing="0" w:after="0" w:afterAutospacing="0"/>
        <w:rPr>
          <w:rFonts w:ascii="Tahoma" w:hAnsi="Tahoma" w:cs="Tahoma"/>
          <w:sz w:val="18"/>
          <w:szCs w:val="18"/>
          <w:lang w:bidi="ar-EG"/>
        </w:rPr>
      </w:pPr>
      <w:r w:rsidRPr="008A2070">
        <w:rPr>
          <w:rFonts w:ascii="Tahoma" w:hAnsi="Tahoma" w:cs="Tahoma"/>
          <w:sz w:val="18"/>
          <w:szCs w:val="18"/>
          <w:rtl/>
          <w:lang w:bidi="ar-EG"/>
        </w:rPr>
        <w:t>قام</w:t>
      </w:r>
      <w:r w:rsidR="0052779D">
        <w:rPr>
          <w:rFonts w:ascii="Tahoma" w:hAnsi="Tahoma" w:cs="Tahoma" w:hint="cs"/>
          <w:sz w:val="18"/>
          <w:szCs w:val="18"/>
          <w:rtl/>
          <w:lang w:bidi="ar-EG"/>
        </w:rPr>
        <w:t xml:space="preserve"> فريق مجموعة المرشدين العرب بتحليل </w:t>
      </w:r>
      <w:r w:rsidR="00B13C13">
        <w:rPr>
          <w:rFonts w:ascii="Tahoma" w:hAnsi="Tahoma" w:cs="Tahoma" w:hint="cs"/>
          <w:sz w:val="18"/>
          <w:szCs w:val="18"/>
          <w:rtl/>
          <w:lang w:bidi="ar-EG"/>
        </w:rPr>
        <w:t>وا</w:t>
      </w:r>
      <w:r w:rsidR="008727FA">
        <w:rPr>
          <w:rFonts w:ascii="Tahoma" w:hAnsi="Tahoma" w:cs="Tahoma" w:hint="cs"/>
          <w:sz w:val="18"/>
          <w:szCs w:val="18"/>
          <w:rtl/>
          <w:lang w:bidi="ar-EG"/>
        </w:rPr>
        <w:t>فٍ</w:t>
      </w:r>
      <w:r w:rsidR="00B13C13">
        <w:rPr>
          <w:rFonts w:ascii="Tahoma" w:hAnsi="Tahoma" w:cs="Tahoma" w:hint="cs"/>
          <w:sz w:val="18"/>
          <w:szCs w:val="18"/>
          <w:rtl/>
          <w:lang w:bidi="ar-EG"/>
        </w:rPr>
        <w:t xml:space="preserve"> </w:t>
      </w:r>
      <w:r w:rsidR="007538F7">
        <w:rPr>
          <w:rFonts w:ascii="Tahoma" w:hAnsi="Tahoma" w:cs="Tahoma" w:hint="cs"/>
          <w:sz w:val="18"/>
          <w:szCs w:val="18"/>
          <w:rtl/>
          <w:lang w:bidi="ar-EG"/>
        </w:rPr>
        <w:t>لأسعار</w:t>
      </w:r>
      <w:r w:rsidR="0052779D">
        <w:rPr>
          <w:rFonts w:ascii="Tahoma" w:hAnsi="Tahoma" w:cs="Tahoma" w:hint="cs"/>
          <w:sz w:val="18"/>
          <w:szCs w:val="18"/>
          <w:rtl/>
          <w:lang w:bidi="ar-EG"/>
        </w:rPr>
        <w:t xml:space="preserve"> و</w:t>
      </w:r>
      <w:r w:rsidR="009511C5">
        <w:rPr>
          <w:rFonts w:ascii="Tahoma" w:hAnsi="Tahoma" w:cs="Tahoma" w:hint="cs"/>
          <w:sz w:val="18"/>
          <w:szCs w:val="18"/>
          <w:rtl/>
          <w:lang w:bidi="ar-EG"/>
        </w:rPr>
        <w:t>ت</w:t>
      </w:r>
      <w:r w:rsidR="0052779D">
        <w:rPr>
          <w:rFonts w:ascii="Tahoma" w:hAnsi="Tahoma" w:cs="Tahoma" w:hint="cs"/>
          <w:sz w:val="18"/>
          <w:szCs w:val="18"/>
          <w:rtl/>
          <w:lang w:bidi="ar-EG"/>
        </w:rPr>
        <w:t>ك</w:t>
      </w:r>
      <w:r w:rsidR="009511C5">
        <w:rPr>
          <w:rFonts w:ascii="Tahoma" w:hAnsi="Tahoma" w:cs="Tahoma" w:hint="cs"/>
          <w:sz w:val="18"/>
          <w:szCs w:val="18"/>
          <w:rtl/>
          <w:lang w:bidi="ar-EG"/>
        </w:rPr>
        <w:t>الي</w:t>
      </w:r>
      <w:r w:rsidR="0052779D">
        <w:rPr>
          <w:rFonts w:ascii="Tahoma" w:hAnsi="Tahoma" w:cs="Tahoma" w:hint="cs"/>
          <w:sz w:val="18"/>
          <w:szCs w:val="18"/>
          <w:rtl/>
          <w:lang w:bidi="ar-EG"/>
        </w:rPr>
        <w:t xml:space="preserve">ف خدمات الجيل الخامس الخلوية </w:t>
      </w:r>
      <w:r w:rsidR="002F0B3F">
        <w:rPr>
          <w:rFonts w:ascii="Tahoma" w:hAnsi="Tahoma" w:cs="Tahoma" w:hint="cs"/>
          <w:color w:val="000000"/>
          <w:sz w:val="18"/>
          <w:szCs w:val="18"/>
          <w:rtl/>
          <w:lang w:val="en-CA"/>
        </w:rPr>
        <w:t>التي</w:t>
      </w:r>
      <w:r w:rsidR="00536A47" w:rsidRPr="004849DF">
        <w:rPr>
          <w:rFonts w:ascii="Tahoma" w:hAnsi="Tahoma" w:cs="Tahoma"/>
          <w:color w:val="000000"/>
          <w:sz w:val="18"/>
          <w:szCs w:val="18"/>
          <w:rtl/>
          <w:lang w:val="en-CA"/>
        </w:rPr>
        <w:t xml:space="preserve"> تقدمها شركات الاتصالات </w:t>
      </w:r>
      <w:r w:rsidR="0052779D">
        <w:rPr>
          <w:rFonts w:ascii="Tahoma" w:hAnsi="Tahoma" w:cs="Tahoma" w:hint="cs"/>
          <w:sz w:val="18"/>
          <w:szCs w:val="18"/>
          <w:rtl/>
          <w:lang w:bidi="ar-EG"/>
        </w:rPr>
        <w:t>في دول الخليج العربي</w:t>
      </w:r>
      <w:r w:rsidR="00B13C13">
        <w:rPr>
          <w:rFonts w:ascii="Tahoma" w:hAnsi="Tahoma" w:cs="Tahoma" w:hint="cs"/>
          <w:sz w:val="18"/>
          <w:szCs w:val="18"/>
          <w:rtl/>
          <w:lang w:bidi="ar-EG"/>
        </w:rPr>
        <w:t xml:space="preserve"> </w:t>
      </w:r>
    </w:p>
    <w:p w14:paraId="6A06845A" w14:textId="77777777" w:rsidR="004849DF" w:rsidRPr="004849DF" w:rsidRDefault="004849DF" w:rsidP="004849DF">
      <w:pPr>
        <w:bidi/>
        <w:rPr>
          <w:rFonts w:ascii="Tahoma" w:hAnsi="Tahoma" w:cs="Tahoma"/>
          <w:color w:val="000000"/>
          <w:sz w:val="18"/>
          <w:szCs w:val="18"/>
          <w:rtl/>
          <w:lang w:val="en-CA"/>
        </w:rPr>
      </w:pPr>
    </w:p>
    <w:p w14:paraId="1710715A" w14:textId="77777777" w:rsidR="004849DF" w:rsidRPr="004849DF" w:rsidRDefault="004849DF" w:rsidP="004849DF">
      <w:pPr>
        <w:bidi/>
        <w:rPr>
          <w:rFonts w:ascii="Tahoma" w:hAnsi="Tahoma" w:cs="Tahoma"/>
          <w:color w:val="000000"/>
          <w:rtl/>
          <w:lang w:val="en-CA"/>
        </w:rPr>
      </w:pPr>
      <w:r w:rsidRPr="004849DF">
        <w:rPr>
          <w:rFonts w:ascii="Tahoma" w:hAnsi="Tahoma" w:cs="Tahoma"/>
          <w:color w:val="000000"/>
          <w:rtl/>
          <w:lang w:val="en-CA"/>
        </w:rPr>
        <w:t>قامت مجموعة المرشدين العرب بمقارنة وتحليل اشتراكات الجيل الخامس التي توفرها شركات الاتصالات في دول الخليج العربي، وتشمل باقات الانترنت مع اجهزة وخدمات اخرى غير الصوتية. </w:t>
      </w:r>
    </w:p>
    <w:p w14:paraId="6CD93873" w14:textId="77777777" w:rsidR="004849DF" w:rsidRPr="004849DF" w:rsidRDefault="004849DF" w:rsidP="004849DF">
      <w:pPr>
        <w:bidi/>
        <w:rPr>
          <w:rFonts w:ascii="Tahoma" w:hAnsi="Tahoma" w:cs="Tahoma"/>
          <w:color w:val="000000"/>
          <w:rtl/>
          <w:lang w:val="en-CA"/>
        </w:rPr>
      </w:pPr>
    </w:p>
    <w:p w14:paraId="0B0F0163" w14:textId="37DA1382" w:rsidR="004849DF" w:rsidRDefault="00536A47" w:rsidP="004E32D6">
      <w:pPr>
        <w:bidi/>
        <w:rPr>
          <w:rFonts w:ascii="Tahoma" w:hAnsi="Tahoma" w:cs="Tahoma"/>
          <w:color w:val="000000"/>
          <w:lang w:val="en-CA"/>
        </w:rPr>
      </w:pPr>
      <w:r>
        <w:rPr>
          <w:rFonts w:ascii="Tahoma" w:hAnsi="Tahoma" w:cs="Tahoma"/>
          <w:rtl/>
        </w:rPr>
        <w:t xml:space="preserve">أصدرت مجموعة المرشدين العرب </w:t>
      </w:r>
      <w:r w:rsidRPr="007958E8">
        <w:rPr>
          <w:rFonts w:ascii="Tahoma" w:hAnsi="Tahoma" w:cs="Tahoma"/>
          <w:rtl/>
        </w:rPr>
        <w:t>(</w:t>
      </w:r>
      <w:r>
        <w:rPr>
          <w:rFonts w:ascii="Tahoma" w:hAnsi="Tahoma" w:cs="Tahoma"/>
        </w:rPr>
        <w:t>(</w:t>
      </w:r>
      <w:r w:rsidRPr="00BF74D7">
        <w:rPr>
          <w:rFonts w:ascii="Verdana" w:hAnsi="Verdana" w:cs="Tahoma"/>
        </w:rPr>
        <w:t>Arab Advisors Group</w:t>
      </w:r>
      <w:r w:rsidRPr="00BF74D7">
        <w:rPr>
          <w:rFonts w:ascii="Verdana" w:hAnsi="Verdana" w:cs="Tahoma"/>
          <w:rtl/>
        </w:rPr>
        <w:t xml:space="preserve"> </w:t>
      </w:r>
      <w:r w:rsidRPr="007958E8">
        <w:rPr>
          <w:rFonts w:ascii="Tahoma" w:hAnsi="Tahoma" w:cs="Tahoma"/>
          <w:rtl/>
        </w:rPr>
        <w:t xml:space="preserve">تقريراً جديداً بعنوان </w:t>
      </w:r>
      <w:r w:rsidRPr="00F636F6">
        <w:rPr>
          <w:rFonts w:ascii="Tahoma" w:hAnsi="Tahoma" w:cs="Tahoma"/>
          <w:rtl/>
        </w:rPr>
        <w:t>"</w:t>
      </w:r>
      <w:hyperlink r:id="rId10" w:history="1">
        <w:r w:rsidRPr="00F636F6">
          <w:rPr>
            <w:rStyle w:val="Hyperlink"/>
            <w:rFonts w:ascii="Tahoma" w:hAnsi="Tahoma" w:cs="Tahoma" w:hint="cs"/>
            <w:b/>
            <w:bCs/>
            <w:rtl/>
          </w:rPr>
          <w:t xml:space="preserve">تحليل </w:t>
        </w:r>
        <w:r w:rsidR="004E32D6" w:rsidRPr="00F636F6">
          <w:rPr>
            <w:rStyle w:val="Hyperlink"/>
            <w:rFonts w:ascii="Tahoma" w:hAnsi="Tahoma" w:cs="Tahoma" w:hint="cs"/>
            <w:b/>
            <w:bCs/>
            <w:rtl/>
          </w:rPr>
          <w:t>لأسعار</w:t>
        </w:r>
        <w:r w:rsidRPr="00F636F6">
          <w:rPr>
            <w:rStyle w:val="Hyperlink"/>
            <w:rFonts w:ascii="Tahoma" w:hAnsi="Tahoma" w:cs="Tahoma" w:hint="cs"/>
            <w:b/>
            <w:bCs/>
            <w:rtl/>
          </w:rPr>
          <w:t xml:space="preserve"> وكلف خدمات الجيل الخامس في دول الخليج العر</w:t>
        </w:r>
        <w:r w:rsidRPr="00F636F6">
          <w:rPr>
            <w:rStyle w:val="Hyperlink"/>
            <w:rFonts w:ascii="Tahoma" w:hAnsi="Tahoma" w:cs="Tahoma" w:hint="cs"/>
            <w:b/>
            <w:bCs/>
            <w:rtl/>
            <w:lang w:bidi="ar-AE"/>
          </w:rPr>
          <w:t>ب</w:t>
        </w:r>
        <w:r w:rsidRPr="00F636F6">
          <w:rPr>
            <w:rStyle w:val="Hyperlink"/>
            <w:rFonts w:ascii="Tahoma" w:hAnsi="Tahoma" w:cs="Tahoma" w:hint="cs"/>
            <w:b/>
            <w:bCs/>
            <w:rtl/>
          </w:rPr>
          <w:t>ي</w:t>
        </w:r>
        <w:r w:rsidRPr="00F636F6">
          <w:rPr>
            <w:rStyle w:val="Hyperlink"/>
            <w:rFonts w:ascii="Tahoma" w:hAnsi="Tahoma" w:cs="Tahoma"/>
            <w:rtl/>
          </w:rPr>
          <w:t>".</w:t>
        </w:r>
      </w:hyperlink>
      <w:r w:rsidRPr="00BF74D7">
        <w:rPr>
          <w:rFonts w:ascii="Tahoma" w:hAnsi="Tahoma" w:cs="Tahoma"/>
          <w:rtl/>
        </w:rPr>
        <w:t xml:space="preserve"> </w:t>
      </w:r>
      <w:r w:rsidR="004849DF" w:rsidRPr="004849DF">
        <w:rPr>
          <w:rFonts w:ascii="Tahoma" w:hAnsi="Tahoma" w:cs="Tahoma"/>
          <w:color w:val="000000"/>
          <w:rtl/>
          <w:lang w:val="en-CA"/>
        </w:rPr>
        <w:t>حيث تطرق التقرير</w:t>
      </w:r>
      <w:r w:rsidR="0085748B">
        <w:rPr>
          <w:rFonts w:ascii="Tahoma" w:hAnsi="Tahoma" w:cs="Tahoma"/>
          <w:color w:val="000000"/>
          <w:lang w:val="en-CA"/>
        </w:rPr>
        <w:t xml:space="preserve"> </w:t>
      </w:r>
      <w:r w:rsidR="0085748B" w:rsidRPr="0085748B">
        <w:rPr>
          <w:rFonts w:ascii="Tahoma" w:hAnsi="Tahoma" w:cs="Tahoma" w:hint="cs"/>
          <w:color w:val="000000"/>
          <w:rtl/>
          <w:lang w:val="en-CA"/>
        </w:rPr>
        <w:t>ل</w:t>
      </w:r>
      <w:r w:rsidR="0085748B">
        <w:rPr>
          <w:rFonts w:ascii="Tahoma" w:hAnsi="Tahoma" w:cs="Tahoma" w:hint="cs"/>
          <w:color w:val="000000"/>
          <w:rtl/>
          <w:lang w:val="en-CA"/>
        </w:rPr>
        <w:t>ل</w:t>
      </w:r>
      <w:r w:rsidR="0085748B" w:rsidRPr="0085748B">
        <w:rPr>
          <w:rFonts w:ascii="Tahoma" w:hAnsi="Tahoma" w:cs="Tahoma" w:hint="cs"/>
          <w:color w:val="000000"/>
          <w:rtl/>
          <w:lang w:val="en-CA"/>
        </w:rPr>
        <w:t>إجابة</w:t>
      </w:r>
      <w:r w:rsidR="004849DF" w:rsidRPr="004849DF">
        <w:rPr>
          <w:rFonts w:ascii="Tahoma" w:hAnsi="Tahoma" w:cs="Tahoma"/>
          <w:color w:val="000000"/>
          <w:rtl/>
          <w:lang w:val="en-CA"/>
        </w:rPr>
        <w:t xml:space="preserve"> </w:t>
      </w:r>
      <w:r w:rsidR="0085748B" w:rsidRPr="0085748B">
        <w:rPr>
          <w:rFonts w:ascii="Tahoma" w:hAnsi="Tahoma" w:cs="Tahoma"/>
          <w:color w:val="000000"/>
          <w:rtl/>
          <w:lang w:val="en-CA"/>
        </w:rPr>
        <w:t xml:space="preserve">عن </w:t>
      </w:r>
      <w:r w:rsidR="004849DF" w:rsidRPr="004849DF">
        <w:rPr>
          <w:rFonts w:ascii="Tahoma" w:hAnsi="Tahoma" w:cs="Tahoma"/>
          <w:color w:val="000000"/>
          <w:rtl/>
          <w:lang w:val="en-CA"/>
        </w:rPr>
        <w:t>الاسئلة التالية:</w:t>
      </w:r>
    </w:p>
    <w:p w14:paraId="18BBB786" w14:textId="77777777" w:rsidR="004E32D6" w:rsidRPr="004849DF" w:rsidRDefault="004E32D6" w:rsidP="004E32D6">
      <w:pPr>
        <w:bidi/>
        <w:rPr>
          <w:rFonts w:ascii="Tahoma" w:hAnsi="Tahoma" w:cs="Tahoma"/>
          <w:i/>
          <w:iCs/>
          <w:rtl/>
          <w:lang w:val="en-CA" w:bidi="ar"/>
        </w:rPr>
      </w:pPr>
    </w:p>
    <w:p w14:paraId="59B4F08E" w14:textId="77777777" w:rsidR="004849DF" w:rsidRPr="004849DF" w:rsidRDefault="004849DF" w:rsidP="004849DF">
      <w:pPr>
        <w:bidi/>
        <w:rPr>
          <w:rFonts w:ascii="Tahoma" w:hAnsi="Tahoma" w:cs="Tahoma"/>
          <w:color w:val="000000"/>
          <w:rtl/>
          <w:lang w:val="en-CA"/>
        </w:rPr>
      </w:pPr>
      <w:r w:rsidRPr="004849DF">
        <w:rPr>
          <w:rFonts w:ascii="Tahoma" w:hAnsi="Tahoma" w:cs="Tahoma"/>
          <w:color w:val="000000"/>
          <w:rtl/>
          <w:lang w:val="en-CA"/>
        </w:rPr>
        <w:t>١- ما هي اسعار الخدمات المدفوعة لاحقا والمسبقة الدفع لباقات انترنت الجيل الخامس في دول الخليج العربي؟</w:t>
      </w:r>
    </w:p>
    <w:p w14:paraId="0D7D5D44" w14:textId="038C248E" w:rsidR="004849DF" w:rsidRPr="004849DF" w:rsidRDefault="004849DF" w:rsidP="004849DF">
      <w:pPr>
        <w:bidi/>
        <w:rPr>
          <w:rFonts w:ascii="Tahoma" w:hAnsi="Tahoma" w:cs="Tahoma"/>
          <w:color w:val="000000"/>
          <w:rtl/>
          <w:lang w:val="en-CA"/>
        </w:rPr>
      </w:pPr>
      <w:r w:rsidRPr="004849DF">
        <w:rPr>
          <w:rFonts w:ascii="Tahoma" w:hAnsi="Tahoma" w:cs="Tahoma"/>
          <w:color w:val="000000"/>
          <w:rtl/>
          <w:lang w:val="en-CA"/>
        </w:rPr>
        <w:t xml:space="preserve">٢- ما هي معدل </w:t>
      </w:r>
      <w:r w:rsidR="003455D6">
        <w:rPr>
          <w:rFonts w:ascii="Tahoma" w:hAnsi="Tahoma" w:cs="Tahoma" w:hint="cs"/>
          <w:color w:val="000000"/>
          <w:rtl/>
          <w:lang w:val="en-CA" w:bidi="ar-JO"/>
        </w:rPr>
        <w:t>ت</w:t>
      </w:r>
      <w:r w:rsidRPr="004849DF">
        <w:rPr>
          <w:rFonts w:ascii="Tahoma" w:hAnsi="Tahoma" w:cs="Tahoma"/>
          <w:color w:val="000000"/>
          <w:rtl/>
          <w:lang w:val="en-CA"/>
        </w:rPr>
        <w:t xml:space="preserve">كلفة خدمات انترنت الجيل الخامس </w:t>
      </w:r>
      <w:r w:rsidRPr="003455D6">
        <w:rPr>
          <w:rFonts w:ascii="Tahoma" w:hAnsi="Tahoma" w:cs="Tahoma"/>
          <w:color w:val="000000"/>
          <w:rtl/>
          <w:lang w:val="en-CA"/>
        </w:rPr>
        <w:t>لسعات</w:t>
      </w:r>
      <w:r w:rsidRPr="004849DF">
        <w:rPr>
          <w:rFonts w:ascii="Tahoma" w:hAnsi="Tahoma" w:cs="Tahoma"/>
          <w:color w:val="000000"/>
          <w:rtl/>
          <w:lang w:val="en-CA"/>
        </w:rPr>
        <w:t xml:space="preserve"> </w:t>
      </w:r>
      <w:r w:rsidR="004E32D6" w:rsidRPr="004849DF">
        <w:rPr>
          <w:rFonts w:ascii="Tahoma" w:hAnsi="Tahoma" w:cs="Tahoma" w:hint="cs"/>
          <w:color w:val="000000"/>
          <w:rtl/>
          <w:lang w:val="en-CA"/>
        </w:rPr>
        <w:t>البيانات المختلفة</w:t>
      </w:r>
      <w:r w:rsidRPr="004849DF">
        <w:rPr>
          <w:rFonts w:ascii="Tahoma" w:hAnsi="Tahoma" w:cs="Tahoma"/>
          <w:color w:val="000000"/>
          <w:rtl/>
          <w:lang w:val="en-CA"/>
        </w:rPr>
        <w:t>؟</w:t>
      </w:r>
    </w:p>
    <w:p w14:paraId="1D6FBFD7" w14:textId="53B581F5" w:rsidR="004849DF" w:rsidRPr="004849DF" w:rsidRDefault="004849DF" w:rsidP="004849DF">
      <w:pPr>
        <w:bidi/>
        <w:rPr>
          <w:rFonts w:ascii="Tahoma" w:hAnsi="Tahoma" w:cs="Tahoma"/>
          <w:color w:val="000000"/>
          <w:rtl/>
          <w:lang w:val="en-CA"/>
        </w:rPr>
      </w:pPr>
      <w:r w:rsidRPr="004849DF">
        <w:rPr>
          <w:rFonts w:ascii="Tahoma" w:hAnsi="Tahoma" w:cs="Tahoma"/>
          <w:color w:val="000000"/>
          <w:rtl/>
          <w:lang w:val="en-CA"/>
        </w:rPr>
        <w:t xml:space="preserve">٣- </w:t>
      </w:r>
      <w:r w:rsidR="003455D6">
        <w:rPr>
          <w:rFonts w:ascii="Tahoma" w:hAnsi="Tahoma" w:cs="Tahoma" w:hint="cs"/>
          <w:color w:val="000000"/>
          <w:rtl/>
          <w:lang w:val="en-CA"/>
        </w:rPr>
        <w:t>من</w:t>
      </w:r>
      <w:r w:rsidRPr="004849DF">
        <w:rPr>
          <w:rFonts w:ascii="Tahoma" w:hAnsi="Tahoma" w:cs="Tahoma"/>
          <w:color w:val="000000"/>
          <w:rtl/>
          <w:lang w:val="en-CA"/>
        </w:rPr>
        <w:t xml:space="preserve"> </w:t>
      </w:r>
      <w:r w:rsidR="003455D6">
        <w:rPr>
          <w:rFonts w:ascii="Tahoma" w:hAnsi="Tahoma" w:cs="Tahoma" w:hint="cs"/>
          <w:color w:val="000000"/>
          <w:rtl/>
          <w:lang w:val="en-CA"/>
        </w:rPr>
        <w:t>ي</w:t>
      </w:r>
      <w:r w:rsidRPr="004849DF">
        <w:rPr>
          <w:rFonts w:ascii="Tahoma" w:hAnsi="Tahoma" w:cs="Tahoma"/>
          <w:color w:val="000000"/>
          <w:rtl/>
          <w:lang w:val="en-CA"/>
        </w:rPr>
        <w:t xml:space="preserve">قدم خدمات انترنت الجيل الخامس </w:t>
      </w:r>
      <w:r w:rsidR="004E32D6" w:rsidRPr="004849DF">
        <w:rPr>
          <w:rFonts w:ascii="Tahoma" w:hAnsi="Tahoma" w:cs="Tahoma" w:hint="cs"/>
          <w:color w:val="000000"/>
          <w:rtl/>
          <w:lang w:val="en-CA"/>
        </w:rPr>
        <w:t>بأسعار</w:t>
      </w:r>
      <w:r w:rsidRPr="004849DF">
        <w:rPr>
          <w:rFonts w:ascii="Tahoma" w:hAnsi="Tahoma" w:cs="Tahoma"/>
          <w:color w:val="000000"/>
          <w:rtl/>
          <w:lang w:val="en-CA"/>
        </w:rPr>
        <w:t xml:space="preserve"> اعلى من معدلها للمنطقة؟</w:t>
      </w:r>
    </w:p>
    <w:p w14:paraId="631F4F2E" w14:textId="663A31A9" w:rsidR="004849DF" w:rsidRPr="004849DF" w:rsidRDefault="004849DF" w:rsidP="004849DF">
      <w:pPr>
        <w:bidi/>
        <w:rPr>
          <w:rFonts w:ascii="Tahoma" w:hAnsi="Tahoma" w:cs="Tahoma"/>
          <w:color w:val="000000"/>
          <w:rtl/>
          <w:lang w:val="en-CA"/>
        </w:rPr>
      </w:pPr>
      <w:r w:rsidRPr="004849DF">
        <w:rPr>
          <w:rFonts w:ascii="Tahoma" w:hAnsi="Tahoma" w:cs="Tahoma"/>
          <w:color w:val="000000"/>
          <w:rtl/>
          <w:lang w:val="en-CA"/>
        </w:rPr>
        <w:t xml:space="preserve">٤- ما هو معدل </w:t>
      </w:r>
      <w:r w:rsidR="00A6403D">
        <w:rPr>
          <w:rFonts w:ascii="Tahoma" w:hAnsi="Tahoma" w:cs="Tahoma" w:hint="cs"/>
          <w:color w:val="000000"/>
          <w:rtl/>
          <w:lang w:val="en-CA"/>
        </w:rPr>
        <w:t>ت</w:t>
      </w:r>
      <w:r w:rsidRPr="004849DF">
        <w:rPr>
          <w:rFonts w:ascii="Tahoma" w:hAnsi="Tahoma" w:cs="Tahoma"/>
          <w:color w:val="000000"/>
          <w:rtl/>
          <w:lang w:val="en-CA"/>
        </w:rPr>
        <w:t>كلفة جيجابايت من البيانات عبر شبكات الجيل الخامس في دول الخليج؟</w:t>
      </w:r>
    </w:p>
    <w:p w14:paraId="432D7AC4" w14:textId="6C03DB84" w:rsidR="004849DF" w:rsidRPr="004849DF" w:rsidRDefault="004849DF" w:rsidP="004849DF">
      <w:pPr>
        <w:bidi/>
        <w:rPr>
          <w:rFonts w:ascii="Tahoma" w:hAnsi="Tahoma" w:cs="Tahoma"/>
          <w:color w:val="000000"/>
          <w:rtl/>
          <w:lang w:val="en-CA"/>
        </w:rPr>
      </w:pPr>
      <w:r w:rsidRPr="004849DF">
        <w:rPr>
          <w:rFonts w:ascii="Tahoma" w:hAnsi="Tahoma" w:cs="Tahoma"/>
          <w:color w:val="000000"/>
          <w:rtl/>
          <w:lang w:val="en-CA"/>
        </w:rPr>
        <w:t xml:space="preserve">٥- كيف تغيرت </w:t>
      </w:r>
      <w:r w:rsidR="00A6403D">
        <w:rPr>
          <w:rFonts w:ascii="Tahoma" w:hAnsi="Tahoma" w:cs="Tahoma" w:hint="cs"/>
          <w:color w:val="000000"/>
          <w:rtl/>
          <w:lang w:val="en-CA"/>
        </w:rPr>
        <w:t>ت</w:t>
      </w:r>
      <w:r w:rsidRPr="004849DF">
        <w:rPr>
          <w:rFonts w:ascii="Tahoma" w:hAnsi="Tahoma" w:cs="Tahoma"/>
          <w:color w:val="000000"/>
          <w:rtl/>
          <w:lang w:val="en-CA"/>
        </w:rPr>
        <w:t>كلفة خدمات الجيل الخامس في العام ٢٠٢٢ مقارنة بالعام ٢٠٢١؟</w:t>
      </w:r>
    </w:p>
    <w:p w14:paraId="42CB8FFD" w14:textId="77777777" w:rsidR="004849DF" w:rsidRPr="004849DF" w:rsidRDefault="004849DF" w:rsidP="004849DF">
      <w:pPr>
        <w:bidi/>
        <w:rPr>
          <w:rFonts w:ascii="Tahoma" w:hAnsi="Tahoma" w:cs="Tahoma"/>
          <w:color w:val="000000"/>
          <w:rtl/>
          <w:lang w:val="en-CA"/>
        </w:rPr>
      </w:pPr>
      <w:r w:rsidRPr="004849DF">
        <w:rPr>
          <w:rFonts w:ascii="Tahoma" w:hAnsi="Tahoma" w:cs="Tahoma"/>
          <w:color w:val="000000"/>
          <w:rtl/>
          <w:lang w:val="en-CA"/>
        </w:rPr>
        <w:t>٦- ما هي تفاصيل باقات الجيل الخامس المقدمة من شركات الاتصالات لاشتراكات الانترنت المنزلية والانترنت النقال؟</w:t>
      </w:r>
    </w:p>
    <w:p w14:paraId="165FAE23" w14:textId="77777777" w:rsidR="004849DF" w:rsidRPr="004849DF" w:rsidRDefault="004849DF" w:rsidP="004849DF">
      <w:pPr>
        <w:bidi/>
        <w:rPr>
          <w:rFonts w:ascii="Tahoma" w:hAnsi="Tahoma" w:cs="Tahoma"/>
          <w:color w:val="000000"/>
          <w:rtl/>
          <w:lang w:val="en-CA"/>
        </w:rPr>
      </w:pPr>
    </w:p>
    <w:p w14:paraId="6FA8244B" w14:textId="52255EA5" w:rsidR="004849DF" w:rsidRPr="004849DF" w:rsidRDefault="004E32D6" w:rsidP="004849DF">
      <w:pPr>
        <w:bidi/>
        <w:rPr>
          <w:rFonts w:ascii="Tahoma" w:hAnsi="Tahoma" w:cs="Tahoma"/>
          <w:color w:val="000000"/>
          <w:rtl/>
          <w:lang w:val="en-CA"/>
        </w:rPr>
      </w:pPr>
      <w:r w:rsidRPr="00F636F6">
        <w:rPr>
          <w:rFonts w:ascii="Tahoma" w:hAnsi="Tahoma" w:cs="Tahoma" w:hint="cs"/>
          <w:rtl/>
          <w:lang w:bidi="ar-AE"/>
        </w:rPr>
        <w:t>وقالت م. هبة الربضي نائبة مدير مجموعة المرشدين العرب</w:t>
      </w:r>
      <w:r w:rsidRPr="00F636F6">
        <w:rPr>
          <w:rFonts w:ascii="Tahoma" w:hAnsi="Tahoma" w:cs="Tahoma"/>
          <w:lang w:bidi="ar-AE"/>
        </w:rPr>
        <w:t>:</w:t>
      </w:r>
      <w:r w:rsidRPr="00F636F6">
        <w:rPr>
          <w:rFonts w:ascii="Tahoma" w:hAnsi="Tahoma" w:cs="Tahoma" w:hint="cs"/>
          <w:rtl/>
          <w:lang w:bidi="ar-AE"/>
        </w:rPr>
        <w:t xml:space="preserve"> </w:t>
      </w:r>
      <w:r w:rsidR="004849DF" w:rsidRPr="00F636F6">
        <w:rPr>
          <w:rFonts w:ascii="Tahoma" w:hAnsi="Tahoma" w:cs="Tahoma"/>
          <w:color w:val="000000"/>
          <w:rtl/>
          <w:lang w:val="en-CA"/>
        </w:rPr>
        <w:t xml:space="preserve">"ان هذا التقرير يقع ضمن خدمة تتبع الاسعار لمجموعة المرشدين العرب، وهو التقرير الخامس من نوعه بعنوان "تحليل </w:t>
      </w:r>
      <w:r w:rsidRPr="00F636F6">
        <w:rPr>
          <w:rFonts w:ascii="Tahoma" w:hAnsi="Tahoma" w:cs="Tahoma" w:hint="cs"/>
          <w:color w:val="000000"/>
          <w:rtl/>
          <w:lang w:val="en-CA"/>
        </w:rPr>
        <w:t>لأسعار</w:t>
      </w:r>
      <w:r w:rsidR="004849DF" w:rsidRPr="00F636F6">
        <w:rPr>
          <w:rFonts w:ascii="Tahoma" w:hAnsi="Tahoma" w:cs="Tahoma"/>
          <w:color w:val="000000"/>
          <w:rtl/>
          <w:lang w:val="en-CA"/>
        </w:rPr>
        <w:t xml:space="preserve"> وكلف خدمات الجيل الخامس في دول الخليج العربي"</w:t>
      </w:r>
      <w:r w:rsidRPr="00F636F6">
        <w:rPr>
          <w:rFonts w:ascii="Tahoma" w:hAnsi="Tahoma" w:cs="Tahoma"/>
          <w:color w:val="000000"/>
          <w:lang w:val="en-CA"/>
        </w:rPr>
        <w:t>.</w:t>
      </w:r>
    </w:p>
    <w:p w14:paraId="20853833" w14:textId="77777777" w:rsidR="004849DF" w:rsidRPr="004849DF" w:rsidRDefault="004849DF" w:rsidP="004849DF">
      <w:pPr>
        <w:bidi/>
        <w:rPr>
          <w:rFonts w:ascii="Tahoma" w:hAnsi="Tahoma" w:cs="Tahoma"/>
          <w:color w:val="000000"/>
          <w:rtl/>
          <w:lang w:val="en-CA"/>
        </w:rPr>
      </w:pPr>
    </w:p>
    <w:p w14:paraId="31C9C62F" w14:textId="58C19060" w:rsidR="004849DF" w:rsidRPr="004849DF" w:rsidRDefault="004849DF" w:rsidP="004849DF">
      <w:pPr>
        <w:bidi/>
        <w:rPr>
          <w:rFonts w:ascii="Tahoma" w:hAnsi="Tahoma" w:cs="Tahoma"/>
          <w:color w:val="000000"/>
          <w:rtl/>
          <w:lang w:val="en-CA"/>
        </w:rPr>
      </w:pPr>
      <w:r w:rsidRPr="004849DF">
        <w:rPr>
          <w:rFonts w:ascii="Tahoma" w:hAnsi="Tahoma" w:cs="Tahoma"/>
          <w:color w:val="000000"/>
          <w:rtl/>
          <w:lang w:val="en-CA"/>
        </w:rPr>
        <w:t xml:space="preserve">واضافت: </w:t>
      </w:r>
      <w:r w:rsidR="004E32D6">
        <w:rPr>
          <w:rFonts w:ascii="Tahoma" w:hAnsi="Tahoma" w:cs="Tahoma"/>
          <w:color w:val="000000"/>
          <w:lang w:val="en-CA"/>
        </w:rPr>
        <w:t>“</w:t>
      </w:r>
      <w:r w:rsidRPr="004849DF">
        <w:rPr>
          <w:rFonts w:ascii="Tahoma" w:hAnsi="Tahoma" w:cs="Tahoma"/>
          <w:color w:val="000000"/>
          <w:rtl/>
          <w:lang w:val="en-CA"/>
        </w:rPr>
        <w:t xml:space="preserve">ان تتبع اسعار الجيل الخامس هام للغاية للدول التي تقدم هذه الخدمة والدول التي لم تؤسس شبكات الجيل الخامس بعد. من خلال تقاريرنا، ان الدول التي تقدم الخدمة ستتعرف على مركزها من ناحية </w:t>
      </w:r>
      <w:r w:rsidRPr="003455D6">
        <w:rPr>
          <w:rFonts w:ascii="Tahoma" w:hAnsi="Tahoma" w:cs="Tahoma"/>
          <w:color w:val="000000"/>
          <w:rtl/>
          <w:lang w:val="en-CA"/>
        </w:rPr>
        <w:t>الكلف</w:t>
      </w:r>
      <w:r w:rsidRPr="004849DF">
        <w:rPr>
          <w:rFonts w:ascii="Tahoma" w:hAnsi="Tahoma" w:cs="Tahoma"/>
          <w:color w:val="000000"/>
          <w:rtl/>
          <w:lang w:val="en-CA"/>
        </w:rPr>
        <w:t xml:space="preserve"> ومقارنة خدماتها مع باقي الدول في المنطقة. اما الدول التي لم تطلق خدمة الجيل الخامس بعد، </w:t>
      </w:r>
      <w:r w:rsidR="00E771A8">
        <w:rPr>
          <w:rFonts w:ascii="Tahoma" w:hAnsi="Tahoma" w:cs="Tahoma" w:hint="cs"/>
          <w:color w:val="000000"/>
          <w:rtl/>
          <w:lang w:val="en-CA"/>
        </w:rPr>
        <w:t>فإ</w:t>
      </w:r>
      <w:r w:rsidRPr="004849DF">
        <w:rPr>
          <w:rFonts w:ascii="Tahoma" w:hAnsi="Tahoma" w:cs="Tahoma"/>
          <w:color w:val="000000"/>
          <w:rtl/>
          <w:lang w:val="en-CA"/>
        </w:rPr>
        <w:t>ن خدمة تتبع الاسعار لدينا تسنح لهم الفرصة للتعرف على التسعير المناسب لهذه الخدمة</w:t>
      </w:r>
      <w:r w:rsidR="004E32D6">
        <w:rPr>
          <w:rFonts w:ascii="Tahoma" w:hAnsi="Tahoma" w:cs="Tahoma"/>
          <w:color w:val="000000"/>
          <w:lang w:val="en-CA"/>
        </w:rPr>
        <w:t>”</w:t>
      </w:r>
      <w:r w:rsidRPr="004849DF">
        <w:rPr>
          <w:rFonts w:ascii="Tahoma" w:hAnsi="Tahoma" w:cs="Tahoma"/>
          <w:color w:val="000000"/>
          <w:rtl/>
          <w:lang w:val="en-CA"/>
        </w:rPr>
        <w:t>. </w:t>
      </w:r>
    </w:p>
    <w:p w14:paraId="24C4C1C2" w14:textId="77777777" w:rsidR="004849DF" w:rsidRPr="004849DF" w:rsidRDefault="004849DF" w:rsidP="004849DF">
      <w:pPr>
        <w:bidi/>
        <w:rPr>
          <w:rFonts w:ascii="Tahoma" w:hAnsi="Tahoma" w:cs="Tahoma"/>
          <w:color w:val="000000"/>
          <w:rtl/>
          <w:lang w:val="en-CA"/>
        </w:rPr>
      </w:pPr>
    </w:p>
    <w:p w14:paraId="706783BE" w14:textId="62E6805B" w:rsidR="004849DF" w:rsidRDefault="004849DF" w:rsidP="00764E8C">
      <w:pPr>
        <w:bidi/>
        <w:rPr>
          <w:rFonts w:ascii="Tahoma" w:hAnsi="Tahoma" w:cs="Tahoma"/>
          <w:color w:val="000000"/>
          <w:rtl/>
          <w:lang w:val="en-CA"/>
        </w:rPr>
      </w:pPr>
      <w:r w:rsidRPr="004849DF">
        <w:rPr>
          <w:rFonts w:ascii="Tahoma" w:hAnsi="Tahoma" w:cs="Tahoma"/>
          <w:color w:val="000000"/>
          <w:rtl/>
          <w:lang w:val="en-CA"/>
        </w:rPr>
        <w:t xml:space="preserve">وقالت دانا شقم المحللة لدى مجموعة المرشدين العرب: </w:t>
      </w:r>
      <w:r w:rsidR="004E32D6">
        <w:rPr>
          <w:rFonts w:ascii="Tahoma" w:hAnsi="Tahoma" w:cs="Tahoma"/>
          <w:color w:val="000000"/>
          <w:lang w:val="en-CA"/>
        </w:rPr>
        <w:t>“</w:t>
      </w:r>
      <w:r w:rsidRPr="004849DF">
        <w:rPr>
          <w:rFonts w:ascii="Tahoma" w:hAnsi="Tahoma" w:cs="Tahoma"/>
          <w:color w:val="000000"/>
          <w:rtl/>
          <w:lang w:val="en-CA"/>
        </w:rPr>
        <w:t xml:space="preserve"> </w:t>
      </w:r>
      <w:r w:rsidR="00F636F6">
        <w:rPr>
          <w:rFonts w:ascii="Tahoma" w:hAnsi="Tahoma" w:cs="Tahoma" w:hint="cs"/>
          <w:color w:val="000000"/>
          <w:rtl/>
          <w:lang w:val="en-CA" w:bidi="ar-JO"/>
        </w:rPr>
        <w:t>من ال</w:t>
      </w:r>
      <w:r w:rsidRPr="004849DF">
        <w:rPr>
          <w:rFonts w:ascii="Tahoma" w:hAnsi="Tahoma" w:cs="Tahoma"/>
          <w:color w:val="000000"/>
          <w:rtl/>
          <w:lang w:val="en-CA"/>
        </w:rPr>
        <w:t xml:space="preserve">مثير للاهتمام ان نكتشف من يتصدر ساحة الجيل الخامس في المنطقة. ان شركات الاتصالات في السعودية والكويت توفر خدماتها </w:t>
      </w:r>
      <w:r w:rsidR="004E32D6" w:rsidRPr="004849DF">
        <w:rPr>
          <w:rFonts w:ascii="Tahoma" w:hAnsi="Tahoma" w:cs="Tahoma" w:hint="cs"/>
          <w:color w:val="000000"/>
          <w:rtl/>
          <w:lang w:val="en-CA"/>
        </w:rPr>
        <w:t>لإنترنت</w:t>
      </w:r>
      <w:r w:rsidRPr="004849DF">
        <w:rPr>
          <w:rFonts w:ascii="Tahoma" w:hAnsi="Tahoma" w:cs="Tahoma"/>
          <w:color w:val="000000"/>
          <w:rtl/>
          <w:lang w:val="en-CA"/>
        </w:rPr>
        <w:t xml:space="preserve"> الجيل الخامس </w:t>
      </w:r>
      <w:r w:rsidR="004E32D6" w:rsidRPr="004849DF">
        <w:rPr>
          <w:rFonts w:ascii="Tahoma" w:hAnsi="Tahoma" w:cs="Tahoma" w:hint="cs"/>
          <w:color w:val="000000"/>
          <w:rtl/>
          <w:lang w:val="en-CA"/>
        </w:rPr>
        <w:t>بأسعار</w:t>
      </w:r>
      <w:r w:rsidRPr="004849DF">
        <w:rPr>
          <w:rFonts w:ascii="Tahoma" w:hAnsi="Tahoma" w:cs="Tahoma"/>
          <w:color w:val="000000"/>
          <w:rtl/>
          <w:lang w:val="en-CA"/>
        </w:rPr>
        <w:t xml:space="preserve"> </w:t>
      </w:r>
      <w:r w:rsidR="00764E8C">
        <w:rPr>
          <w:rFonts w:ascii="Tahoma" w:hAnsi="Tahoma" w:cs="Tahoma" w:hint="cs"/>
          <w:color w:val="000000"/>
          <w:rtl/>
          <w:lang w:val="en-CA"/>
        </w:rPr>
        <w:t>أكثر تنافسية</w:t>
      </w:r>
      <w:r w:rsidRPr="004849DF">
        <w:rPr>
          <w:rFonts w:ascii="Tahoma" w:hAnsi="Tahoma" w:cs="Tahoma"/>
          <w:color w:val="000000"/>
          <w:rtl/>
          <w:lang w:val="en-CA"/>
        </w:rPr>
        <w:t xml:space="preserve"> من باقي دول الخليج، حيث اسعار اشتراكات الدفع لاحقا واسعار الدفع المسبق اقل من معدلها للمنطقة. </w:t>
      </w:r>
    </w:p>
    <w:p w14:paraId="3FD70FA1" w14:textId="13992280" w:rsidR="00764E8C" w:rsidRDefault="00764E8C" w:rsidP="00764E8C">
      <w:pPr>
        <w:bidi/>
        <w:rPr>
          <w:rFonts w:ascii="Tahoma" w:hAnsi="Tahoma" w:cs="Tahoma"/>
          <w:color w:val="000000"/>
          <w:rtl/>
          <w:lang w:val="en-CA"/>
        </w:rPr>
      </w:pPr>
    </w:p>
    <w:p w14:paraId="74CD4EEE" w14:textId="0359F6C7" w:rsidR="00764E8C" w:rsidRDefault="00764E8C" w:rsidP="00764E8C">
      <w:pPr>
        <w:bidi/>
        <w:rPr>
          <w:rFonts w:ascii="Tahoma" w:hAnsi="Tahoma" w:cs="Tahoma"/>
          <w:color w:val="000000"/>
          <w:rtl/>
          <w:lang w:val="en-CA"/>
        </w:rPr>
      </w:pPr>
    </w:p>
    <w:p w14:paraId="2D5CDC94" w14:textId="77777777" w:rsidR="00764E8C" w:rsidRPr="004849DF" w:rsidRDefault="00764E8C" w:rsidP="00764E8C">
      <w:pPr>
        <w:bidi/>
        <w:rPr>
          <w:rFonts w:ascii="Tahoma" w:hAnsi="Tahoma" w:cs="Tahoma"/>
          <w:sz w:val="18"/>
          <w:szCs w:val="18"/>
          <w:rtl/>
        </w:rPr>
      </w:pPr>
    </w:p>
    <w:p w14:paraId="18EA3C56" w14:textId="13DA3AC8" w:rsidR="00031C0E" w:rsidRDefault="00031C0E" w:rsidP="00031C0E">
      <w:pPr>
        <w:pStyle w:val="NormalWeb"/>
        <w:bidi/>
        <w:spacing w:before="0" w:beforeAutospacing="0" w:after="0" w:afterAutospacing="0"/>
        <w:rPr>
          <w:rFonts w:ascii="Tahoma" w:hAnsi="Tahoma" w:cs="Tahoma"/>
          <w:sz w:val="18"/>
          <w:szCs w:val="18"/>
        </w:rPr>
      </w:pPr>
    </w:p>
    <w:p w14:paraId="360DBD89" w14:textId="482CF10F" w:rsidR="004E32D6" w:rsidRDefault="004E32D6" w:rsidP="004E32D6">
      <w:pPr>
        <w:pStyle w:val="NormalWeb"/>
        <w:bidi/>
        <w:spacing w:before="0" w:beforeAutospacing="0" w:after="0" w:afterAutospacing="0"/>
        <w:rPr>
          <w:rFonts w:ascii="Tahoma" w:hAnsi="Tahoma" w:cs="Tahoma"/>
          <w:sz w:val="18"/>
          <w:szCs w:val="18"/>
        </w:rPr>
      </w:pPr>
    </w:p>
    <w:p w14:paraId="7F28A071" w14:textId="54A000A4" w:rsidR="004E32D6" w:rsidRDefault="004E32D6" w:rsidP="004E32D6">
      <w:pPr>
        <w:pStyle w:val="NormalWeb"/>
        <w:bidi/>
        <w:spacing w:before="0" w:beforeAutospacing="0" w:after="0" w:afterAutospacing="0"/>
        <w:rPr>
          <w:rFonts w:ascii="Tahoma" w:hAnsi="Tahoma" w:cs="Tahoma"/>
          <w:sz w:val="18"/>
          <w:szCs w:val="18"/>
        </w:rPr>
      </w:pPr>
    </w:p>
    <w:p w14:paraId="19457B82" w14:textId="199FDB3B" w:rsidR="004E32D6" w:rsidRDefault="004E32D6" w:rsidP="004E32D6">
      <w:pPr>
        <w:pStyle w:val="NormalWeb"/>
        <w:bidi/>
        <w:spacing w:before="0" w:beforeAutospacing="0" w:after="0" w:afterAutospacing="0"/>
        <w:rPr>
          <w:rFonts w:ascii="Tahoma" w:hAnsi="Tahoma" w:cs="Tahoma"/>
          <w:sz w:val="18"/>
          <w:szCs w:val="18"/>
        </w:rPr>
      </w:pPr>
    </w:p>
    <w:p w14:paraId="24AA3855" w14:textId="313FDCD0" w:rsidR="004E32D6" w:rsidRDefault="004E32D6" w:rsidP="004E32D6">
      <w:pPr>
        <w:pStyle w:val="NormalWeb"/>
        <w:bidi/>
        <w:spacing w:before="0" w:beforeAutospacing="0" w:after="0" w:afterAutospacing="0"/>
        <w:rPr>
          <w:rFonts w:ascii="Tahoma" w:hAnsi="Tahoma" w:cs="Tahoma"/>
          <w:sz w:val="18"/>
          <w:szCs w:val="18"/>
        </w:rPr>
      </w:pPr>
    </w:p>
    <w:p w14:paraId="32E03144" w14:textId="2CA30E75" w:rsidR="009E548D" w:rsidRDefault="00876B21" w:rsidP="009E548D">
      <w:pPr>
        <w:pStyle w:val="NormalWeb"/>
        <w:bidi/>
        <w:spacing w:before="0" w:beforeAutospacing="0" w:after="0" w:afterAutospacing="0"/>
        <w:rPr>
          <w:rFonts w:ascii="Tahoma" w:hAnsi="Tahoma" w:cs="Tahoma"/>
          <w:b/>
          <w:bCs/>
          <w:sz w:val="20"/>
          <w:szCs w:val="20"/>
          <w:rtl/>
        </w:rPr>
      </w:pPr>
      <w:r w:rsidRPr="00FB249B">
        <w:rPr>
          <w:rFonts w:ascii="Tahoma" w:hAnsi="Tahoma" w:cs="Tahoma"/>
          <w:b/>
          <w:bCs/>
          <w:sz w:val="20"/>
          <w:szCs w:val="20"/>
          <w:rtl/>
        </w:rPr>
        <w:lastRenderedPageBreak/>
        <w:t xml:space="preserve">يرجى الاتصال </w:t>
      </w:r>
      <w:r w:rsidRPr="006302C8">
        <w:rPr>
          <w:rFonts w:ascii="Tahoma" w:hAnsi="Tahoma" w:cs="Tahoma"/>
          <w:b/>
          <w:bCs/>
          <w:sz w:val="20"/>
          <w:szCs w:val="20"/>
          <w:rtl/>
        </w:rPr>
        <w:t>بمجموعة المرشدين العرب (</w:t>
      </w:r>
      <w:r w:rsidRPr="00BF74D7">
        <w:rPr>
          <w:rFonts w:ascii="Verdana" w:hAnsi="Verdana" w:cs="Tahoma"/>
          <w:b/>
          <w:bCs/>
          <w:sz w:val="20"/>
          <w:szCs w:val="20"/>
        </w:rPr>
        <w:t>Arab Advisors Group</w:t>
      </w:r>
      <w:r w:rsidRPr="006302C8">
        <w:rPr>
          <w:rFonts w:ascii="Tahoma" w:hAnsi="Tahoma" w:cs="Tahoma"/>
          <w:b/>
          <w:bCs/>
          <w:sz w:val="20"/>
          <w:szCs w:val="20"/>
          <w:rtl/>
        </w:rPr>
        <w:t xml:space="preserve">) للحصول </w:t>
      </w:r>
    </w:p>
    <w:p w14:paraId="5E7DA422" w14:textId="6C343EA6" w:rsidR="00876B21" w:rsidRDefault="00876B21" w:rsidP="009E548D">
      <w:pPr>
        <w:pStyle w:val="NormalWeb"/>
        <w:bidi/>
        <w:spacing w:before="0" w:beforeAutospacing="0" w:after="0" w:afterAutospacing="0"/>
        <w:rPr>
          <w:rFonts w:ascii="Tahoma" w:hAnsi="Tahoma" w:cs="Tahoma"/>
          <w:b/>
          <w:bCs/>
          <w:sz w:val="20"/>
          <w:szCs w:val="20"/>
          <w:rtl/>
        </w:rPr>
      </w:pPr>
      <w:r w:rsidRPr="006302C8">
        <w:rPr>
          <w:rFonts w:ascii="Tahoma" w:hAnsi="Tahoma" w:cs="Tahoma"/>
          <w:b/>
          <w:bCs/>
          <w:sz w:val="20"/>
          <w:szCs w:val="20"/>
          <w:rtl/>
        </w:rPr>
        <w:t>على نسخة من جدول المحتويات.</w:t>
      </w:r>
      <w:r w:rsidR="006302C8" w:rsidRPr="006302C8">
        <w:rPr>
          <w:rFonts w:ascii="Tahoma" w:hAnsi="Tahoma" w:cs="Tahoma" w:hint="cs"/>
          <w:b/>
          <w:bCs/>
          <w:sz w:val="20"/>
          <w:szCs w:val="20"/>
          <w:rtl/>
        </w:rPr>
        <w:t xml:space="preserve"> </w:t>
      </w:r>
      <w:r w:rsidR="006302C8" w:rsidRPr="006302C8">
        <w:rPr>
          <w:rFonts w:ascii="Tahoma" w:hAnsi="Tahoma" w:cs="Tahoma"/>
          <w:b/>
          <w:bCs/>
          <w:sz w:val="20"/>
          <w:szCs w:val="20"/>
          <w:rtl/>
        </w:rPr>
        <w:t xml:space="preserve">يمكن شراء التقرير من مجموعة المرشدين العرب مقابل </w:t>
      </w:r>
      <w:r w:rsidR="004849DF">
        <w:rPr>
          <w:rFonts w:ascii="Verdana" w:hAnsi="Verdana" w:cs="Tahoma"/>
          <w:b/>
          <w:bCs/>
          <w:sz w:val="20"/>
          <w:szCs w:val="20"/>
        </w:rPr>
        <w:t>7,200</w:t>
      </w:r>
      <w:r w:rsidR="006302C8" w:rsidRPr="006302C8">
        <w:rPr>
          <w:rFonts w:ascii="Tahoma" w:hAnsi="Tahoma" w:cs="Tahoma"/>
          <w:b/>
          <w:bCs/>
          <w:sz w:val="20"/>
          <w:szCs w:val="20"/>
          <w:rtl/>
        </w:rPr>
        <w:t xml:space="preserve"> </w:t>
      </w:r>
      <w:r w:rsidR="006302C8" w:rsidRPr="006302C8">
        <w:rPr>
          <w:rFonts w:ascii="Tahoma" w:hAnsi="Tahoma" w:cs="Tahoma" w:hint="cs"/>
          <w:b/>
          <w:bCs/>
          <w:sz w:val="20"/>
          <w:szCs w:val="20"/>
          <w:rtl/>
        </w:rPr>
        <w:t>دولار</w:t>
      </w:r>
      <w:r w:rsidR="006302C8" w:rsidRPr="006302C8">
        <w:rPr>
          <w:rFonts w:ascii="Tahoma" w:hAnsi="Tahoma" w:cs="Tahoma"/>
          <w:b/>
          <w:bCs/>
          <w:sz w:val="20"/>
          <w:szCs w:val="20"/>
          <w:rtl/>
        </w:rPr>
        <w:t xml:space="preserve"> أمريكي</w:t>
      </w:r>
      <w:r w:rsidR="006302C8" w:rsidRPr="006302C8">
        <w:rPr>
          <w:rFonts w:ascii="Tahoma" w:hAnsi="Tahoma" w:cs="Tahoma" w:hint="cs"/>
          <w:b/>
          <w:bCs/>
          <w:sz w:val="20"/>
          <w:szCs w:val="20"/>
          <w:rtl/>
        </w:rPr>
        <w:t>.</w:t>
      </w:r>
    </w:p>
    <w:p w14:paraId="63589DE8" w14:textId="6F97D584" w:rsidR="009E548D" w:rsidRDefault="009E548D" w:rsidP="009E548D">
      <w:pPr>
        <w:pStyle w:val="NormalWeb"/>
        <w:bidi/>
        <w:spacing w:before="0" w:beforeAutospacing="0" w:after="0" w:afterAutospacing="0"/>
        <w:rPr>
          <w:rFonts w:ascii="Tahoma" w:hAnsi="Tahoma" w:cs="Tahoma"/>
          <w:b/>
          <w:bCs/>
          <w:sz w:val="20"/>
          <w:szCs w:val="20"/>
          <w:rtl/>
        </w:rPr>
      </w:pPr>
    </w:p>
    <w:p w14:paraId="6C9D30AC" w14:textId="77777777" w:rsidR="00AF0B93" w:rsidRDefault="00AF0B93" w:rsidP="006302C8">
      <w:pPr>
        <w:pStyle w:val="NormalWeb"/>
        <w:bidi/>
        <w:spacing w:before="0" w:beforeAutospacing="0" w:after="0" w:afterAutospacing="0"/>
        <w:rPr>
          <w:rFonts w:ascii="initial" w:eastAsiaTheme="minorHAnsi" w:hAnsi="initial"/>
          <w:rtl/>
        </w:rPr>
      </w:pPr>
      <w:r>
        <w:rPr>
          <w:rFonts w:ascii="Tahoma" w:hAnsi="Tahoma" w:cs="Tahoma"/>
          <w:sz w:val="20"/>
          <w:szCs w:val="20"/>
          <w:rtl/>
        </w:rPr>
        <w:t>يذكر أن شراء هذا التقرير سيحسب من ضمن الاشتراك السنوي مع مجموعة المرشدين العرب (</w:t>
      </w:r>
      <w:r w:rsidR="00AA167A">
        <w:rPr>
          <w:rFonts w:ascii="Verdana" w:hAnsi="Verdana"/>
          <w:sz w:val="20"/>
          <w:szCs w:val="20"/>
        </w:rPr>
        <w:t>Arab Advisors Group</w:t>
      </w:r>
      <w:r>
        <w:rPr>
          <w:rFonts w:ascii="Tahoma" w:hAnsi="Tahoma" w:cs="Tahoma"/>
          <w:sz w:val="20"/>
          <w:szCs w:val="20"/>
          <w:rtl/>
        </w:rPr>
        <w:t>)</w:t>
      </w:r>
      <w:r w:rsidR="007E3AE2">
        <w:rPr>
          <w:rFonts w:ascii="Tahoma" w:hAnsi="Tahoma" w:cs="Tahoma"/>
          <w:sz w:val="20"/>
          <w:szCs w:val="20"/>
        </w:rPr>
        <w:t>.</w:t>
      </w:r>
    </w:p>
    <w:p w14:paraId="65612D8B" w14:textId="77777777" w:rsidR="00AA167A" w:rsidRDefault="00AA167A" w:rsidP="00AA167A">
      <w:pPr>
        <w:rPr>
          <w:rFonts w:ascii="initial" w:hAnsi="initial"/>
          <w:sz w:val="24"/>
          <w:szCs w:val="24"/>
        </w:rPr>
      </w:pPr>
    </w:p>
    <w:p w14:paraId="5C1D1F76" w14:textId="33920913" w:rsidR="00AF0B93" w:rsidRDefault="00AF0B93" w:rsidP="00A6518B">
      <w:pPr>
        <w:pStyle w:val="NormalWeb"/>
        <w:bidi/>
        <w:spacing w:before="0" w:beforeAutospacing="0" w:after="0" w:afterAutospacing="0"/>
        <w:rPr>
          <w:rFonts w:ascii="initial" w:eastAsiaTheme="minorHAnsi" w:hAnsi="initial"/>
          <w:rtl/>
        </w:rPr>
      </w:pPr>
      <w:r>
        <w:rPr>
          <w:rFonts w:ascii="Tahoma" w:hAnsi="Tahoma" w:cs="Tahoma"/>
          <w:sz w:val="20"/>
          <w:szCs w:val="20"/>
          <w:rtl/>
        </w:rPr>
        <w:t>قام فريق المحللين في شركة المرشدين العرب (</w:t>
      </w:r>
      <w:r>
        <w:rPr>
          <w:rFonts w:ascii="Verdana" w:hAnsi="Verdana"/>
          <w:sz w:val="20"/>
          <w:szCs w:val="20"/>
        </w:rPr>
        <w:t>Arab Advisors Group</w:t>
      </w:r>
      <w:r>
        <w:rPr>
          <w:rFonts w:ascii="Tahoma" w:hAnsi="Tahoma" w:cs="Tahoma"/>
          <w:sz w:val="20"/>
          <w:szCs w:val="20"/>
          <w:rtl/>
        </w:rPr>
        <w:t xml:space="preserve">) بإصدار حوالي </w:t>
      </w:r>
      <w:r>
        <w:rPr>
          <w:rFonts w:ascii="Verdana" w:hAnsi="Verdana" w:hint="cs"/>
          <w:b/>
          <w:bCs/>
          <w:sz w:val="20"/>
          <w:szCs w:val="20"/>
          <w:rtl/>
        </w:rPr>
        <w:t>5,</w:t>
      </w:r>
      <w:r w:rsidR="009E548D">
        <w:rPr>
          <w:rFonts w:ascii="Verdana" w:hAnsi="Verdana" w:hint="cs"/>
          <w:b/>
          <w:bCs/>
          <w:sz w:val="20"/>
          <w:szCs w:val="20"/>
          <w:rtl/>
        </w:rPr>
        <w:t>500</w:t>
      </w:r>
      <w:r>
        <w:rPr>
          <w:rFonts w:ascii="Tahoma" w:hAnsi="Tahoma" w:cs="Tahoma"/>
          <w:b/>
          <w:bCs/>
          <w:sz w:val="20"/>
          <w:szCs w:val="20"/>
          <w:rtl/>
        </w:rPr>
        <w:t xml:space="preserve"> تقرير</w:t>
      </w:r>
      <w:r>
        <w:rPr>
          <w:rFonts w:ascii="Tahoma" w:hAnsi="Tahoma" w:cs="Tahoma"/>
          <w:sz w:val="20"/>
          <w:szCs w:val="20"/>
          <w:rtl/>
        </w:rPr>
        <w:t xml:space="preserve"> عن قطاعات الاتصالات والاعلام العربية، يمكن شراء هذه التقارير بطريقة فردية، أو عن طريق الاشتراك السنوي مع شركة المرشدين</w:t>
      </w:r>
      <w:r>
        <w:rPr>
          <w:rFonts w:ascii="Tahoma" w:hAnsi="Tahoma" w:cs="Tahoma"/>
          <w:sz w:val="22"/>
          <w:szCs w:val="22"/>
          <w:rtl/>
        </w:rPr>
        <w:t xml:space="preserve"> العرب</w:t>
      </w:r>
      <w:r w:rsidR="002A15DC">
        <w:rPr>
          <w:rFonts w:ascii="Verdana" w:hAnsi="Verdana" w:hint="cs"/>
          <w:sz w:val="20"/>
          <w:szCs w:val="20"/>
          <w:rtl/>
        </w:rPr>
        <w:t xml:space="preserve"> </w:t>
      </w:r>
      <w:r>
        <w:rPr>
          <w:rFonts w:ascii="Verdana" w:hAnsi="Verdana" w:hint="cs"/>
          <w:sz w:val="20"/>
          <w:szCs w:val="20"/>
          <w:rtl/>
        </w:rPr>
        <w:t>(</w:t>
      </w:r>
      <w:hyperlink r:id="rId11" w:history="1">
        <w:r>
          <w:rPr>
            <w:rStyle w:val="Hyperlink"/>
            <w:rFonts w:ascii="Verdana" w:hAnsi="Verdana"/>
            <w:sz w:val="20"/>
            <w:szCs w:val="20"/>
          </w:rPr>
          <w:t>www.arabadvisors.com</w:t>
        </w:r>
      </w:hyperlink>
      <w:r>
        <w:rPr>
          <w:rFonts w:ascii="Verdana" w:hAnsi="Verdana" w:hint="cs"/>
          <w:sz w:val="20"/>
          <w:szCs w:val="20"/>
          <w:rtl/>
        </w:rPr>
        <w:t>)</w:t>
      </w:r>
      <w:r w:rsidR="002A15DC">
        <w:rPr>
          <w:rFonts w:ascii="Verdana" w:hAnsi="Verdana" w:hint="cs"/>
          <w:sz w:val="20"/>
          <w:szCs w:val="20"/>
          <w:rtl/>
        </w:rPr>
        <w:t>.</w:t>
      </w:r>
    </w:p>
    <w:p w14:paraId="644CD645" w14:textId="77777777" w:rsidR="003F0058" w:rsidRPr="00462D33" w:rsidRDefault="003F0058" w:rsidP="003F0058">
      <w:pPr>
        <w:tabs>
          <w:tab w:val="left" w:pos="2268"/>
        </w:tabs>
        <w:bidi/>
        <w:jc w:val="lowKashida"/>
        <w:rPr>
          <w:rFonts w:ascii="Tahoma" w:hAnsi="Tahoma" w:cs="Tahoma"/>
          <w:rtl/>
        </w:rPr>
      </w:pPr>
    </w:p>
    <w:p w14:paraId="72C4FE30" w14:textId="4F193A2E" w:rsidR="00C75ECA" w:rsidRPr="00A82E3D" w:rsidRDefault="003F0058" w:rsidP="005C1AE8">
      <w:pPr>
        <w:pStyle w:val="ArabAdvisorsReportText"/>
        <w:bidi/>
        <w:rPr>
          <w:sz w:val="20"/>
          <w:szCs w:val="20"/>
        </w:rPr>
      </w:pPr>
      <w:r w:rsidRPr="00C75ECA">
        <w:rPr>
          <w:rFonts w:ascii="Tahoma" w:hAnsi="Tahoma" w:cs="Tahoma"/>
          <w:sz w:val="20"/>
          <w:szCs w:val="20"/>
          <w:rtl/>
        </w:rPr>
        <w:t>تفخر شركة المرشدين العرب</w:t>
      </w:r>
      <w:r w:rsidRPr="003F0058">
        <w:rPr>
          <w:rFonts w:ascii="Tahoma" w:hAnsi="Tahoma" w:cs="Tahoma"/>
          <w:rtl/>
        </w:rPr>
        <w:t xml:space="preserve"> </w:t>
      </w:r>
      <w:r w:rsidRPr="00C75ECA">
        <w:rPr>
          <w:rFonts w:cs="Tahoma"/>
        </w:rPr>
        <w:t>(</w:t>
      </w:r>
      <w:r w:rsidRPr="00C75ECA">
        <w:rPr>
          <w:rFonts w:cs="Tahoma"/>
          <w:sz w:val="20"/>
          <w:szCs w:val="20"/>
          <w:lang w:bidi="ar-JO"/>
        </w:rPr>
        <w:t>Arab Advisors Group</w:t>
      </w:r>
      <w:r w:rsidRPr="003F0058">
        <w:rPr>
          <w:rFonts w:ascii="Tahoma" w:hAnsi="Tahoma" w:cs="Tahoma"/>
        </w:rPr>
        <w:t>)</w:t>
      </w:r>
      <w:r w:rsidRPr="003F0058">
        <w:rPr>
          <w:rFonts w:ascii="Tahoma" w:hAnsi="Tahoma" w:cs="Tahoma"/>
          <w:rtl/>
        </w:rPr>
        <w:t xml:space="preserve"> </w:t>
      </w:r>
      <w:r w:rsidRPr="00C75ECA">
        <w:rPr>
          <w:rFonts w:ascii="Tahoma" w:hAnsi="Tahoma" w:cs="Tahoma"/>
          <w:sz w:val="20"/>
          <w:szCs w:val="20"/>
          <w:rtl/>
        </w:rPr>
        <w:t>بخدمة أكثر من</w:t>
      </w:r>
      <w:r w:rsidRPr="003F0058">
        <w:rPr>
          <w:rFonts w:ascii="Tahoma" w:hAnsi="Tahoma" w:cs="Tahoma"/>
          <w:rtl/>
        </w:rPr>
        <w:t xml:space="preserve"> </w:t>
      </w:r>
      <w:r w:rsidR="009E548D">
        <w:rPr>
          <w:rFonts w:cs="Tahoma" w:hint="cs"/>
          <w:b/>
          <w:bCs/>
          <w:sz w:val="20"/>
          <w:szCs w:val="20"/>
          <w:rtl/>
        </w:rPr>
        <w:t>945</w:t>
      </w:r>
      <w:r w:rsidRPr="00C75ECA">
        <w:rPr>
          <w:rFonts w:ascii="Tahoma" w:hAnsi="Tahoma" w:cs="Tahoma"/>
          <w:sz w:val="20"/>
          <w:szCs w:val="20"/>
          <w:rtl/>
        </w:rPr>
        <w:t xml:space="preserve"> </w:t>
      </w:r>
      <w:r w:rsidRPr="00C75ECA">
        <w:rPr>
          <w:rFonts w:ascii="Tahoma" w:hAnsi="Tahoma" w:cs="Tahoma"/>
          <w:b/>
          <w:bCs/>
          <w:sz w:val="20"/>
          <w:szCs w:val="20"/>
          <w:rtl/>
        </w:rPr>
        <w:t>شركة عالمية وإقليمية</w:t>
      </w:r>
      <w:r w:rsidR="00C75ECA" w:rsidRPr="00C75ECA">
        <w:rPr>
          <w:rFonts w:ascii="Tahoma" w:hAnsi="Tahoma" w:cs="Tahoma"/>
          <w:sz w:val="20"/>
          <w:szCs w:val="20"/>
          <w:rtl/>
        </w:rPr>
        <w:t xml:space="preserve"> </w:t>
      </w:r>
      <w:r w:rsidR="00C75ECA" w:rsidRPr="00A82E3D">
        <w:rPr>
          <w:rFonts w:ascii="Tahoma" w:hAnsi="Tahoma" w:cs="Tahoma"/>
          <w:sz w:val="20"/>
          <w:szCs w:val="20"/>
          <w:rtl/>
        </w:rPr>
        <w:t xml:space="preserve">يمكن الاطلاع عليها بزيارة الموقع التالي على الانترنت: </w:t>
      </w:r>
    </w:p>
    <w:p w14:paraId="0A587193" w14:textId="4AE52970" w:rsidR="003F0058" w:rsidRPr="003F0058" w:rsidRDefault="00000000" w:rsidP="0026526F">
      <w:pPr>
        <w:tabs>
          <w:tab w:val="left" w:pos="2268"/>
        </w:tabs>
        <w:bidi/>
        <w:rPr>
          <w:rFonts w:ascii="Verdana" w:eastAsia="MS Mincho" w:hAnsi="Verdana" w:cs="Arabic Transparent"/>
          <w:b/>
          <w:bCs/>
          <w:sz w:val="24"/>
          <w:szCs w:val="18"/>
        </w:rPr>
      </w:pPr>
      <w:hyperlink r:id="rId12" w:history="1">
        <w:r w:rsidR="0026526F" w:rsidRPr="0026526F">
          <w:rPr>
            <w:rStyle w:val="Hyperlink"/>
            <w:rFonts w:ascii="Verdana" w:hAnsi="Verdana" w:cs="Tahoma"/>
          </w:rPr>
          <w:t>https://arabadvisors.com/client-list</w:t>
        </w:r>
      </w:hyperlink>
      <w:r w:rsidR="0026526F">
        <w:rPr>
          <w:rFonts w:ascii="Tahoma" w:hAnsi="Tahoma" w:cs="Tahoma"/>
        </w:rPr>
        <w:t xml:space="preserve"> </w:t>
      </w:r>
      <w:r w:rsidR="003F0058" w:rsidRPr="003F0058">
        <w:rPr>
          <w:rFonts w:ascii="Tahoma" w:hAnsi="Tahoma" w:cs="Tahoma"/>
        </w:rPr>
        <w:t>.</w:t>
      </w:r>
    </w:p>
    <w:p w14:paraId="7E09CADF" w14:textId="77777777" w:rsidR="003F0058" w:rsidRPr="003F0058" w:rsidRDefault="003F0058" w:rsidP="003F0058">
      <w:pPr>
        <w:tabs>
          <w:tab w:val="left" w:pos="2268"/>
        </w:tabs>
        <w:jc w:val="lowKashida"/>
        <w:rPr>
          <w:sz w:val="22"/>
          <w:szCs w:val="22"/>
          <w:rtl/>
          <w:lang w:bidi="ar-JO"/>
        </w:rPr>
      </w:pPr>
    </w:p>
    <w:p w14:paraId="58B8CF3C" w14:textId="77777777" w:rsidR="003F0058" w:rsidRPr="003F0058" w:rsidRDefault="003F0058" w:rsidP="003F0058">
      <w:pPr>
        <w:tabs>
          <w:tab w:val="left" w:pos="2268"/>
        </w:tabs>
        <w:rPr>
          <w:rFonts w:ascii="Verdana" w:hAnsi="Verdana" w:cs="Arabic Transparent"/>
          <w:b/>
          <w:bCs/>
          <w:szCs w:val="22"/>
        </w:rPr>
      </w:pPr>
      <w:r w:rsidRPr="003F0058">
        <w:rPr>
          <w:rFonts w:ascii="Verdana" w:hAnsi="Verdana" w:cs="Arabic Transparent"/>
          <w:b/>
          <w:bCs/>
          <w:szCs w:val="22"/>
        </w:rPr>
        <w:t>-END-</w:t>
      </w:r>
    </w:p>
    <w:p w14:paraId="44F3254F" w14:textId="77777777" w:rsidR="003F0058" w:rsidRPr="003F0058" w:rsidRDefault="003F0058" w:rsidP="003F0058">
      <w:pPr>
        <w:tabs>
          <w:tab w:val="left" w:pos="2268"/>
        </w:tabs>
        <w:rPr>
          <w:rFonts w:ascii="Verdana" w:hAnsi="Verdana" w:cs="Arabic Transparent"/>
          <w:b/>
          <w:bCs/>
          <w:szCs w:val="22"/>
        </w:rPr>
      </w:pPr>
    </w:p>
    <w:p w14:paraId="3EEB32D9" w14:textId="77777777" w:rsidR="003F0058" w:rsidRPr="003F0058" w:rsidRDefault="003F0058" w:rsidP="003F0058">
      <w:pPr>
        <w:rPr>
          <w:rFonts w:ascii="Verdana" w:hAnsi="Verdana" w:cs="Arabic Transparent"/>
          <w:lang w:bidi="ar-JO"/>
        </w:rPr>
      </w:pPr>
      <w:r w:rsidRPr="003F0058">
        <w:rPr>
          <w:rFonts w:ascii="Verdana" w:hAnsi="Verdana" w:cs="Arabic Transparent"/>
          <w:b/>
          <w:bCs/>
          <w:lang w:bidi="ar-JO"/>
        </w:rPr>
        <w:t xml:space="preserve">Special note to the editors: </w:t>
      </w:r>
      <w:r w:rsidRPr="003F0058">
        <w:rPr>
          <w:rFonts w:ascii="Verdana" w:hAnsi="Verdana" w:cs="Arabic Transparent"/>
          <w:lang w:bidi="ar-JO"/>
        </w:rPr>
        <w:t>Kindly use Arab Advisors (not AAG) when abbreviating Arab Advisors Group. AAG is not a suitable abbreviation since it conflicts with the name of another company not related at all to Arab Advisors Group.</w:t>
      </w:r>
    </w:p>
    <w:p w14:paraId="600A7EEE" w14:textId="77777777" w:rsidR="003F0058" w:rsidRPr="003F0058" w:rsidRDefault="003F0058" w:rsidP="003F0058">
      <w:pPr>
        <w:rPr>
          <w:rFonts w:ascii="Verdana" w:hAnsi="Verdana" w:cs="Arabic Transparent"/>
          <w:lang w:bidi="ar-JO"/>
        </w:rPr>
      </w:pPr>
      <w:r w:rsidRPr="003F0058">
        <w:rPr>
          <w:rFonts w:ascii="Verdana" w:hAnsi="Verdana" w:cs="Arabic Transparent"/>
          <w:lang w:bidi="ar-JO"/>
        </w:rPr>
        <w:t xml:space="preserve"> </w:t>
      </w:r>
    </w:p>
    <w:p w14:paraId="0DB450F9" w14:textId="77777777" w:rsidR="003F0058" w:rsidRPr="003F0058" w:rsidRDefault="003F0058" w:rsidP="003F0058">
      <w:pPr>
        <w:rPr>
          <w:rFonts w:ascii="Verdana" w:hAnsi="Verdana" w:cs="Arabic Transparent"/>
          <w:b/>
          <w:bCs/>
          <w:i/>
          <w:iCs/>
        </w:rPr>
      </w:pPr>
      <w:r w:rsidRPr="003F0058">
        <w:rPr>
          <w:rFonts w:ascii="Verdana" w:hAnsi="Verdana" w:cs="Arabic Transparent"/>
          <w:lang w:bidi="ar-JO"/>
        </w:rPr>
        <w:t xml:space="preserve">Arab Advisors Group’s Arabic name is </w:t>
      </w:r>
      <w:r w:rsidRPr="003F0058">
        <w:rPr>
          <w:rFonts w:ascii="Tahoma" w:hAnsi="Tahoma" w:cs="Tahoma"/>
          <w:b/>
          <w:bCs/>
          <w:i/>
          <w:iCs/>
          <w:rtl/>
        </w:rPr>
        <w:t xml:space="preserve">مجموعة المرشدين العرب </w:t>
      </w:r>
      <w:r w:rsidRPr="003F0058">
        <w:rPr>
          <w:rFonts w:ascii="Verdana" w:hAnsi="Verdana" w:cs="Arabic Transparent"/>
          <w:b/>
          <w:bCs/>
          <w:i/>
          <w:iCs/>
        </w:rPr>
        <w:t xml:space="preserve"> </w:t>
      </w:r>
    </w:p>
    <w:p w14:paraId="59931222" w14:textId="77777777" w:rsidR="003F0058" w:rsidRPr="003F0058" w:rsidRDefault="003F0058" w:rsidP="003F0058">
      <w:pPr>
        <w:rPr>
          <w:rFonts w:ascii="Verdana" w:hAnsi="Verdana" w:cs="Arabic Transparent"/>
          <w:b/>
          <w:bCs/>
          <w:i/>
          <w:iCs/>
        </w:rPr>
      </w:pPr>
      <w:r w:rsidRPr="003F0058">
        <w:rPr>
          <w:rFonts w:ascii="Verdana" w:hAnsi="Verdana" w:cs="Arabic Transparent"/>
          <w:b/>
          <w:bCs/>
          <w:i/>
          <w:iCs/>
        </w:rPr>
        <w:t>Please include our name in English in brackets after the name in Arabic</w:t>
      </w:r>
    </w:p>
    <w:p w14:paraId="7A2B8C99" w14:textId="77777777" w:rsidR="003F0058" w:rsidRPr="003F0058" w:rsidRDefault="003F0058" w:rsidP="003F0058">
      <w:pPr>
        <w:rPr>
          <w:rFonts w:ascii="Verdana" w:eastAsia="MS Mincho" w:hAnsi="Verdana" w:cs="Arabic Transparent"/>
          <w:bCs/>
          <w:color w:val="000000"/>
          <w:u w:val="single"/>
        </w:rPr>
      </w:pP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r w:rsidRPr="003F0058">
        <w:rPr>
          <w:rFonts w:ascii="Verdana" w:eastAsia="MS Mincho" w:hAnsi="Verdana" w:cs="Arabic Transparent"/>
          <w:bCs/>
          <w:color w:val="000000"/>
          <w:u w:val="single"/>
        </w:rPr>
        <w:tab/>
      </w:r>
    </w:p>
    <w:p w14:paraId="73BDB926" w14:textId="77777777" w:rsidR="003F0058" w:rsidRPr="003F0058" w:rsidRDefault="003F0058" w:rsidP="003F0058">
      <w:pPr>
        <w:rPr>
          <w:rFonts w:ascii="Verdana" w:eastAsia="MS Mincho" w:hAnsi="Verdana" w:cs="Wingdings"/>
          <w:bCs/>
        </w:rPr>
      </w:pPr>
      <w:r w:rsidRPr="003F0058">
        <w:rPr>
          <w:rFonts w:ascii="Verdana" w:eastAsia="MS Mincho" w:hAnsi="Verdana" w:cs="Wingdings"/>
          <w:b/>
        </w:rPr>
        <w:t xml:space="preserve">Arab Advisors Group </w:t>
      </w:r>
      <w:r w:rsidRPr="003F0058">
        <w:rPr>
          <w:rFonts w:ascii="Verdana" w:eastAsia="MS Mincho" w:hAnsi="Verdana" w:cs="Wingdings"/>
          <w:bCs/>
        </w:rPr>
        <w:t xml:space="preserve">provides reliable research, analysis and forecasts of Arab communications, media, technology and financial markets. </w:t>
      </w:r>
    </w:p>
    <w:p w14:paraId="5074D27A" w14:textId="77777777" w:rsidR="003F0058" w:rsidRPr="003F0058" w:rsidRDefault="003F0058" w:rsidP="003F0058">
      <w:pPr>
        <w:rPr>
          <w:rFonts w:ascii="Verdana" w:eastAsia="MS Mincho" w:hAnsi="Verdana" w:cs="Wingdings"/>
          <w:bCs/>
          <w:color w:val="000000"/>
        </w:rPr>
      </w:pPr>
    </w:p>
    <w:p w14:paraId="2CBB6CE9" w14:textId="77777777" w:rsidR="003F0058" w:rsidRPr="003F0058" w:rsidRDefault="003F0058" w:rsidP="003F0058">
      <w:pPr>
        <w:rPr>
          <w:rFonts w:ascii="Verdana" w:hAnsi="Verdana" w:cs="Wingdings"/>
        </w:rPr>
      </w:pPr>
      <w:r w:rsidRPr="003F0058">
        <w:rPr>
          <w:rFonts w:ascii="Verdana" w:hAnsi="Verdana" w:cs="Wingdings"/>
        </w:rPr>
        <w:t xml:space="preserve">Arab Advisors Group Strategic Research Services (Media and Telecoms) are annual subscriptions. The services cover </w:t>
      </w:r>
      <w:r w:rsidRPr="003F0058">
        <w:rPr>
          <w:rFonts w:ascii="Verdana" w:hAnsi="Verdana" w:cs="Wingdings"/>
          <w:b/>
          <w:bCs/>
        </w:rPr>
        <w:t xml:space="preserve">nineteen </w:t>
      </w:r>
      <w:r w:rsidRPr="003F0058">
        <w:rPr>
          <w:rFonts w:ascii="Verdana" w:hAnsi="Verdana" w:cs="Wingdings"/>
        </w:rPr>
        <w:t xml:space="preserve">countries in the Arab World: </w:t>
      </w:r>
      <w:r w:rsidRPr="003F0058">
        <w:rPr>
          <w:rFonts w:ascii="Verdana" w:hAnsi="Verdana" w:cs="Wingdings"/>
          <w:b/>
          <w:bCs/>
        </w:rPr>
        <w:t xml:space="preserve">Lebanon, Syria, Jordan, Palestine, Iraq, Egypt, Sudan, Saudi Arabia, Yemen, UAE, Kuwait, Qatar, Bahrain, Oman, Libya, Tunisia, Algeria, Mauritania and Morocco. </w:t>
      </w:r>
    </w:p>
    <w:p w14:paraId="2D4DF146" w14:textId="77777777" w:rsidR="003F0058" w:rsidRPr="003F0058" w:rsidRDefault="003F0058" w:rsidP="003F0058">
      <w:pPr>
        <w:rPr>
          <w:rFonts w:ascii="Verdana" w:eastAsia="MS Mincho" w:hAnsi="Verdana" w:cs="Arabic Transparent"/>
          <w:b/>
          <w:color w:val="000000"/>
        </w:rPr>
      </w:pPr>
    </w:p>
    <w:p w14:paraId="222DE0F9" w14:textId="77777777" w:rsidR="003F0058" w:rsidRPr="003F0058" w:rsidRDefault="003F0058" w:rsidP="003F0058">
      <w:pPr>
        <w:rPr>
          <w:rFonts w:ascii="Verdana" w:eastAsia="MS Mincho" w:hAnsi="Verdana" w:cs="Arabic Transparent"/>
          <w:color w:val="000000"/>
        </w:rPr>
      </w:pPr>
      <w:r w:rsidRPr="003F0058">
        <w:rPr>
          <w:rFonts w:ascii="Verdana" w:eastAsia="MS Mincho" w:hAnsi="Verdana" w:cs="Arabic Transparent"/>
          <w:b/>
          <w:color w:val="000000"/>
        </w:rPr>
        <w:t xml:space="preserve">For more information, please contact the Arab Advisors Group offices. </w:t>
      </w:r>
      <w:hyperlink r:id="rId13" w:history="1">
        <w:r w:rsidRPr="003F0058">
          <w:rPr>
            <w:rFonts w:ascii="Verdana" w:eastAsia="MS Mincho" w:hAnsi="Verdana" w:cs="Arabic Transparent"/>
            <w:b/>
            <w:color w:val="0000FF"/>
            <w:u w:val="single"/>
          </w:rPr>
          <w:t>www.arabadvisors.com</w:t>
        </w:r>
      </w:hyperlink>
      <w:r w:rsidRPr="003F0058">
        <w:rPr>
          <w:rFonts w:ascii="Verdana" w:eastAsia="MS Mincho" w:hAnsi="Verdana" w:cs="Arabic Transparent"/>
          <w:b/>
          <w:color w:val="000000"/>
        </w:rPr>
        <w:t xml:space="preserve"> </w:t>
      </w:r>
    </w:p>
    <w:p w14:paraId="551C826D" w14:textId="77777777" w:rsidR="00167049" w:rsidRPr="00224DDB" w:rsidRDefault="00167049" w:rsidP="003F0058">
      <w:pPr>
        <w:bidi/>
        <w:rPr>
          <w:rFonts w:ascii="Verdana" w:hAnsi="Verdana"/>
          <w:sz w:val="16"/>
        </w:rPr>
      </w:pPr>
    </w:p>
    <w:sectPr w:rsidR="00167049" w:rsidRPr="00224DDB">
      <w:footerReference w:type="default" r:id="rId14"/>
      <w:pgSz w:w="11907" w:h="16840" w:code="9"/>
      <w:pgMar w:top="1264" w:right="760" w:bottom="1440" w:left="34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6BD1" w14:textId="77777777" w:rsidR="00FF4B6A" w:rsidRDefault="00FF4B6A">
      <w:r>
        <w:separator/>
      </w:r>
    </w:p>
  </w:endnote>
  <w:endnote w:type="continuationSeparator" w:id="0">
    <w:p w14:paraId="618146EB" w14:textId="77777777" w:rsidR="00FF4B6A" w:rsidRDefault="00FF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tone Sans Bold">
    <w:altName w:val="Arial"/>
    <w:panose1 w:val="00000000000000000000"/>
    <w:charset w:val="00"/>
    <w:family w:val="swiss"/>
    <w:notTrueType/>
    <w:pitch w:val="variable"/>
    <w:sig w:usb0="00000003" w:usb1="00000000" w:usb2="00000000" w:usb3="00000000" w:csb0="00000001" w:csb1="00000000"/>
  </w:font>
  <w:font w:name="Stone Sans">
    <w:altName w:val="Arial"/>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iti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DD3D" w14:textId="77777777" w:rsidR="008C78E0" w:rsidRDefault="008C78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5190" w14:textId="77777777" w:rsidR="00FF4B6A" w:rsidRDefault="00FF4B6A">
      <w:r>
        <w:separator/>
      </w:r>
    </w:p>
  </w:footnote>
  <w:footnote w:type="continuationSeparator" w:id="0">
    <w:p w14:paraId="55D08BE9" w14:textId="77777777" w:rsidR="00FF4B6A" w:rsidRDefault="00FF4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289"/>
    <w:multiLevelType w:val="hybridMultilevel"/>
    <w:tmpl w:val="87761D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0370B"/>
    <w:multiLevelType w:val="hybridMultilevel"/>
    <w:tmpl w:val="4582F7C6"/>
    <w:lvl w:ilvl="0" w:tplc="04090005">
      <w:start w:val="1"/>
      <w:numFmt w:val="bullet"/>
      <w:lvlText w:val=""/>
      <w:lvlJc w:val="left"/>
      <w:pPr>
        <w:tabs>
          <w:tab w:val="num" w:pos="720"/>
        </w:tabs>
        <w:ind w:left="720" w:hanging="360"/>
      </w:pPr>
      <w:rPr>
        <w:rFonts w:ascii="Wingdings" w:hAnsi="Wingdings" w:hint="default"/>
      </w:rPr>
    </w:lvl>
    <w:lvl w:ilvl="1" w:tplc="0AB8B69C">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2D82"/>
    <w:multiLevelType w:val="hybridMultilevel"/>
    <w:tmpl w:val="2B7C9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5D001E"/>
    <w:multiLevelType w:val="hybridMultilevel"/>
    <w:tmpl w:val="37C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C3F3C"/>
    <w:multiLevelType w:val="hybridMultilevel"/>
    <w:tmpl w:val="582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D5FCE"/>
    <w:multiLevelType w:val="hybridMultilevel"/>
    <w:tmpl w:val="47DA0360"/>
    <w:lvl w:ilvl="0" w:tplc="8D346E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520B5E"/>
    <w:multiLevelType w:val="hybridMultilevel"/>
    <w:tmpl w:val="88B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06B0D"/>
    <w:multiLevelType w:val="hybridMultilevel"/>
    <w:tmpl w:val="BC3CC532"/>
    <w:lvl w:ilvl="0" w:tplc="78C46BC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B1841"/>
    <w:multiLevelType w:val="hybridMultilevel"/>
    <w:tmpl w:val="31AE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D61CB"/>
    <w:multiLevelType w:val="hybridMultilevel"/>
    <w:tmpl w:val="F4CE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2046111">
    <w:abstractNumId w:val="1"/>
  </w:num>
  <w:num w:numId="2" w16cid:durableId="489102418">
    <w:abstractNumId w:val="5"/>
  </w:num>
  <w:num w:numId="3" w16cid:durableId="2408707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2998239">
    <w:abstractNumId w:val="7"/>
  </w:num>
  <w:num w:numId="5" w16cid:durableId="10669503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14639">
    <w:abstractNumId w:val="0"/>
  </w:num>
  <w:num w:numId="7" w16cid:durableId="1981960515">
    <w:abstractNumId w:val="6"/>
  </w:num>
  <w:num w:numId="8" w16cid:durableId="317851230">
    <w:abstractNumId w:val="4"/>
  </w:num>
  <w:num w:numId="9" w16cid:durableId="825977173">
    <w:abstractNumId w:val="8"/>
  </w:num>
  <w:num w:numId="10" w16cid:durableId="1383017087">
    <w:abstractNumId w:val="9"/>
  </w:num>
  <w:num w:numId="11" w16cid:durableId="1600406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B75"/>
    <w:rsid w:val="00002510"/>
    <w:rsid w:val="0000595B"/>
    <w:rsid w:val="00006CEE"/>
    <w:rsid w:val="00011148"/>
    <w:rsid w:val="00011E34"/>
    <w:rsid w:val="00012C04"/>
    <w:rsid w:val="00016A11"/>
    <w:rsid w:val="0001712A"/>
    <w:rsid w:val="00017851"/>
    <w:rsid w:val="00023504"/>
    <w:rsid w:val="00031C0E"/>
    <w:rsid w:val="0003563D"/>
    <w:rsid w:val="0003589B"/>
    <w:rsid w:val="00035F3B"/>
    <w:rsid w:val="0004225A"/>
    <w:rsid w:val="00043DB0"/>
    <w:rsid w:val="00045CDA"/>
    <w:rsid w:val="000461F0"/>
    <w:rsid w:val="00050183"/>
    <w:rsid w:val="00050AF5"/>
    <w:rsid w:val="00064475"/>
    <w:rsid w:val="00065053"/>
    <w:rsid w:val="00065147"/>
    <w:rsid w:val="00066023"/>
    <w:rsid w:val="000676BB"/>
    <w:rsid w:val="00071976"/>
    <w:rsid w:val="00073447"/>
    <w:rsid w:val="00077B54"/>
    <w:rsid w:val="000842F3"/>
    <w:rsid w:val="00085139"/>
    <w:rsid w:val="00085655"/>
    <w:rsid w:val="000908F5"/>
    <w:rsid w:val="00092792"/>
    <w:rsid w:val="000A1FB7"/>
    <w:rsid w:val="000A3A81"/>
    <w:rsid w:val="000A7371"/>
    <w:rsid w:val="000B0159"/>
    <w:rsid w:val="000B31D4"/>
    <w:rsid w:val="000B4926"/>
    <w:rsid w:val="000B54D1"/>
    <w:rsid w:val="000B7310"/>
    <w:rsid w:val="000C3F7F"/>
    <w:rsid w:val="000C436C"/>
    <w:rsid w:val="000C4F40"/>
    <w:rsid w:val="000D73C9"/>
    <w:rsid w:val="000E1FDD"/>
    <w:rsid w:val="000E4D0F"/>
    <w:rsid w:val="000F270B"/>
    <w:rsid w:val="000F2ABA"/>
    <w:rsid w:val="000F41A6"/>
    <w:rsid w:val="000F4FE3"/>
    <w:rsid w:val="000F72B1"/>
    <w:rsid w:val="000F7E57"/>
    <w:rsid w:val="00102946"/>
    <w:rsid w:val="00102C63"/>
    <w:rsid w:val="00102C76"/>
    <w:rsid w:val="001036B5"/>
    <w:rsid w:val="00104A07"/>
    <w:rsid w:val="00105D5D"/>
    <w:rsid w:val="001071C9"/>
    <w:rsid w:val="00110406"/>
    <w:rsid w:val="00110A15"/>
    <w:rsid w:val="00111866"/>
    <w:rsid w:val="00114702"/>
    <w:rsid w:val="00122732"/>
    <w:rsid w:val="001255A5"/>
    <w:rsid w:val="00125665"/>
    <w:rsid w:val="00125A49"/>
    <w:rsid w:val="001327E1"/>
    <w:rsid w:val="00142B6B"/>
    <w:rsid w:val="0014585B"/>
    <w:rsid w:val="001502C4"/>
    <w:rsid w:val="0015131C"/>
    <w:rsid w:val="0015183C"/>
    <w:rsid w:val="00153627"/>
    <w:rsid w:val="001537E8"/>
    <w:rsid w:val="00153B5F"/>
    <w:rsid w:val="00153BE3"/>
    <w:rsid w:val="001549AB"/>
    <w:rsid w:val="001632C8"/>
    <w:rsid w:val="001635B9"/>
    <w:rsid w:val="00163748"/>
    <w:rsid w:val="001642AD"/>
    <w:rsid w:val="00165C9E"/>
    <w:rsid w:val="001663A4"/>
    <w:rsid w:val="00166522"/>
    <w:rsid w:val="00167049"/>
    <w:rsid w:val="00170927"/>
    <w:rsid w:val="00170FF3"/>
    <w:rsid w:val="0017171F"/>
    <w:rsid w:val="00172CD0"/>
    <w:rsid w:val="001733F8"/>
    <w:rsid w:val="00174811"/>
    <w:rsid w:val="00174D11"/>
    <w:rsid w:val="00174ECE"/>
    <w:rsid w:val="0018080E"/>
    <w:rsid w:val="001830C5"/>
    <w:rsid w:val="00196D28"/>
    <w:rsid w:val="001A1BEF"/>
    <w:rsid w:val="001A3FF5"/>
    <w:rsid w:val="001A5865"/>
    <w:rsid w:val="001A5E50"/>
    <w:rsid w:val="001A63D7"/>
    <w:rsid w:val="001A768E"/>
    <w:rsid w:val="001A7963"/>
    <w:rsid w:val="001B2670"/>
    <w:rsid w:val="001B40A7"/>
    <w:rsid w:val="001C0909"/>
    <w:rsid w:val="001C3359"/>
    <w:rsid w:val="001C3EF4"/>
    <w:rsid w:val="001C4452"/>
    <w:rsid w:val="001C5938"/>
    <w:rsid w:val="001C70EF"/>
    <w:rsid w:val="001D1135"/>
    <w:rsid w:val="001D4529"/>
    <w:rsid w:val="001D45D8"/>
    <w:rsid w:val="001D6B46"/>
    <w:rsid w:val="001E2C65"/>
    <w:rsid w:val="001E4450"/>
    <w:rsid w:val="001E69D7"/>
    <w:rsid w:val="001F2F62"/>
    <w:rsid w:val="001F3C5A"/>
    <w:rsid w:val="001F3C77"/>
    <w:rsid w:val="0020083A"/>
    <w:rsid w:val="0020283C"/>
    <w:rsid w:val="00202EFA"/>
    <w:rsid w:val="00204557"/>
    <w:rsid w:val="00204785"/>
    <w:rsid w:val="00212FD0"/>
    <w:rsid w:val="00213E5D"/>
    <w:rsid w:val="00214938"/>
    <w:rsid w:val="002173FC"/>
    <w:rsid w:val="0021754C"/>
    <w:rsid w:val="00217C6C"/>
    <w:rsid w:val="00223FBA"/>
    <w:rsid w:val="00224687"/>
    <w:rsid w:val="00224DDB"/>
    <w:rsid w:val="00225FB8"/>
    <w:rsid w:val="002260DC"/>
    <w:rsid w:val="00237E8B"/>
    <w:rsid w:val="00240C35"/>
    <w:rsid w:val="00240E90"/>
    <w:rsid w:val="0024294B"/>
    <w:rsid w:val="00242B7A"/>
    <w:rsid w:val="00242C6B"/>
    <w:rsid w:val="002431F3"/>
    <w:rsid w:val="00244E62"/>
    <w:rsid w:val="00246F8F"/>
    <w:rsid w:val="002516C1"/>
    <w:rsid w:val="002520BE"/>
    <w:rsid w:val="00252F96"/>
    <w:rsid w:val="00254CF4"/>
    <w:rsid w:val="00255711"/>
    <w:rsid w:val="00260210"/>
    <w:rsid w:val="00260FB2"/>
    <w:rsid w:val="00264C11"/>
    <w:rsid w:val="0026526F"/>
    <w:rsid w:val="002714D2"/>
    <w:rsid w:val="0027174C"/>
    <w:rsid w:val="00273418"/>
    <w:rsid w:val="00274A11"/>
    <w:rsid w:val="002763A1"/>
    <w:rsid w:val="0027711D"/>
    <w:rsid w:val="00282DDD"/>
    <w:rsid w:val="002833D4"/>
    <w:rsid w:val="00290DC2"/>
    <w:rsid w:val="002946E1"/>
    <w:rsid w:val="002A15DC"/>
    <w:rsid w:val="002A357C"/>
    <w:rsid w:val="002A536C"/>
    <w:rsid w:val="002A5EB7"/>
    <w:rsid w:val="002A67C1"/>
    <w:rsid w:val="002B119A"/>
    <w:rsid w:val="002B3395"/>
    <w:rsid w:val="002B4345"/>
    <w:rsid w:val="002C158D"/>
    <w:rsid w:val="002C266F"/>
    <w:rsid w:val="002C319D"/>
    <w:rsid w:val="002C380A"/>
    <w:rsid w:val="002C7DAE"/>
    <w:rsid w:val="002C7E83"/>
    <w:rsid w:val="002C7F21"/>
    <w:rsid w:val="002D6CD0"/>
    <w:rsid w:val="002D7650"/>
    <w:rsid w:val="002D7D5E"/>
    <w:rsid w:val="002E25DD"/>
    <w:rsid w:val="002E560D"/>
    <w:rsid w:val="002E7162"/>
    <w:rsid w:val="002E74FC"/>
    <w:rsid w:val="002F0B3F"/>
    <w:rsid w:val="002F1E72"/>
    <w:rsid w:val="002F3012"/>
    <w:rsid w:val="002F4DF5"/>
    <w:rsid w:val="002F7086"/>
    <w:rsid w:val="003000AE"/>
    <w:rsid w:val="00301AB6"/>
    <w:rsid w:val="0031304E"/>
    <w:rsid w:val="003150AA"/>
    <w:rsid w:val="00315FAC"/>
    <w:rsid w:val="0032046C"/>
    <w:rsid w:val="003215E6"/>
    <w:rsid w:val="003257EE"/>
    <w:rsid w:val="0032590F"/>
    <w:rsid w:val="00327592"/>
    <w:rsid w:val="00335CF7"/>
    <w:rsid w:val="00337700"/>
    <w:rsid w:val="003455D6"/>
    <w:rsid w:val="003459E7"/>
    <w:rsid w:val="00346930"/>
    <w:rsid w:val="0034795B"/>
    <w:rsid w:val="00347A17"/>
    <w:rsid w:val="003520EA"/>
    <w:rsid w:val="00360598"/>
    <w:rsid w:val="003646BF"/>
    <w:rsid w:val="00364B05"/>
    <w:rsid w:val="00366E31"/>
    <w:rsid w:val="00374E1A"/>
    <w:rsid w:val="003754FD"/>
    <w:rsid w:val="003802E6"/>
    <w:rsid w:val="0038047A"/>
    <w:rsid w:val="00385315"/>
    <w:rsid w:val="00385D35"/>
    <w:rsid w:val="00386EA9"/>
    <w:rsid w:val="00390427"/>
    <w:rsid w:val="00395499"/>
    <w:rsid w:val="003A1AA3"/>
    <w:rsid w:val="003A2105"/>
    <w:rsid w:val="003A3F7D"/>
    <w:rsid w:val="003A75F2"/>
    <w:rsid w:val="003B0BDA"/>
    <w:rsid w:val="003B5F13"/>
    <w:rsid w:val="003B7AAD"/>
    <w:rsid w:val="003B7B9A"/>
    <w:rsid w:val="003C1A9C"/>
    <w:rsid w:val="003D1B95"/>
    <w:rsid w:val="003D332C"/>
    <w:rsid w:val="003D5862"/>
    <w:rsid w:val="003E1AB4"/>
    <w:rsid w:val="003E5512"/>
    <w:rsid w:val="003E6B5B"/>
    <w:rsid w:val="003E7497"/>
    <w:rsid w:val="003F0058"/>
    <w:rsid w:val="003F1707"/>
    <w:rsid w:val="00400D75"/>
    <w:rsid w:val="004020BF"/>
    <w:rsid w:val="004102E2"/>
    <w:rsid w:val="00413DC1"/>
    <w:rsid w:val="00422E4F"/>
    <w:rsid w:val="00423360"/>
    <w:rsid w:val="00423C9B"/>
    <w:rsid w:val="00425EE0"/>
    <w:rsid w:val="00426B0B"/>
    <w:rsid w:val="00427135"/>
    <w:rsid w:val="0043034B"/>
    <w:rsid w:val="00430866"/>
    <w:rsid w:val="004317B6"/>
    <w:rsid w:val="00431D4A"/>
    <w:rsid w:val="00432C21"/>
    <w:rsid w:val="00433361"/>
    <w:rsid w:val="00443B6E"/>
    <w:rsid w:val="00443EB3"/>
    <w:rsid w:val="00444F1B"/>
    <w:rsid w:val="0044634B"/>
    <w:rsid w:val="00447111"/>
    <w:rsid w:val="004517EC"/>
    <w:rsid w:val="00454731"/>
    <w:rsid w:val="00454A6F"/>
    <w:rsid w:val="004564B3"/>
    <w:rsid w:val="00457C6C"/>
    <w:rsid w:val="0046116D"/>
    <w:rsid w:val="004615D7"/>
    <w:rsid w:val="00462D33"/>
    <w:rsid w:val="00464F1A"/>
    <w:rsid w:val="004664A6"/>
    <w:rsid w:val="004703E9"/>
    <w:rsid w:val="004710B1"/>
    <w:rsid w:val="004720D7"/>
    <w:rsid w:val="00480781"/>
    <w:rsid w:val="004849DF"/>
    <w:rsid w:val="004900AA"/>
    <w:rsid w:val="00493CE8"/>
    <w:rsid w:val="00493EB8"/>
    <w:rsid w:val="00494B23"/>
    <w:rsid w:val="00497691"/>
    <w:rsid w:val="004A0E4D"/>
    <w:rsid w:val="004A1D7F"/>
    <w:rsid w:val="004A7809"/>
    <w:rsid w:val="004B4FE1"/>
    <w:rsid w:val="004C1377"/>
    <w:rsid w:val="004C1A05"/>
    <w:rsid w:val="004C5273"/>
    <w:rsid w:val="004C69D0"/>
    <w:rsid w:val="004D5717"/>
    <w:rsid w:val="004D74B7"/>
    <w:rsid w:val="004D7CFF"/>
    <w:rsid w:val="004D7F3C"/>
    <w:rsid w:val="004E030B"/>
    <w:rsid w:val="004E1314"/>
    <w:rsid w:val="004E32D6"/>
    <w:rsid w:val="004E3413"/>
    <w:rsid w:val="004E4863"/>
    <w:rsid w:val="004E67EF"/>
    <w:rsid w:val="004F1537"/>
    <w:rsid w:val="004F231B"/>
    <w:rsid w:val="004F2CFE"/>
    <w:rsid w:val="004F3DA0"/>
    <w:rsid w:val="004F4468"/>
    <w:rsid w:val="004F5FFC"/>
    <w:rsid w:val="004F6400"/>
    <w:rsid w:val="00502247"/>
    <w:rsid w:val="005049F3"/>
    <w:rsid w:val="0050569C"/>
    <w:rsid w:val="00511549"/>
    <w:rsid w:val="005158E6"/>
    <w:rsid w:val="00515C9C"/>
    <w:rsid w:val="0052342B"/>
    <w:rsid w:val="00524985"/>
    <w:rsid w:val="00525463"/>
    <w:rsid w:val="00527522"/>
    <w:rsid w:val="0052779D"/>
    <w:rsid w:val="005310AF"/>
    <w:rsid w:val="00532FEB"/>
    <w:rsid w:val="00536A47"/>
    <w:rsid w:val="00537084"/>
    <w:rsid w:val="00540D78"/>
    <w:rsid w:val="005441A2"/>
    <w:rsid w:val="005452D9"/>
    <w:rsid w:val="00545723"/>
    <w:rsid w:val="005506B5"/>
    <w:rsid w:val="005511BE"/>
    <w:rsid w:val="005518D5"/>
    <w:rsid w:val="0055207C"/>
    <w:rsid w:val="00552ADA"/>
    <w:rsid w:val="00552AE0"/>
    <w:rsid w:val="0055319B"/>
    <w:rsid w:val="00561F38"/>
    <w:rsid w:val="00564080"/>
    <w:rsid w:val="00565EDE"/>
    <w:rsid w:val="0057044A"/>
    <w:rsid w:val="00572B50"/>
    <w:rsid w:val="00572EB0"/>
    <w:rsid w:val="0057404D"/>
    <w:rsid w:val="00574513"/>
    <w:rsid w:val="00577570"/>
    <w:rsid w:val="0058390C"/>
    <w:rsid w:val="0058465A"/>
    <w:rsid w:val="00585145"/>
    <w:rsid w:val="00586CF8"/>
    <w:rsid w:val="005931F7"/>
    <w:rsid w:val="00594E04"/>
    <w:rsid w:val="005961D3"/>
    <w:rsid w:val="005A4C45"/>
    <w:rsid w:val="005B2D0C"/>
    <w:rsid w:val="005B5F5D"/>
    <w:rsid w:val="005C1AE8"/>
    <w:rsid w:val="005C2F95"/>
    <w:rsid w:val="005C422D"/>
    <w:rsid w:val="005C4F22"/>
    <w:rsid w:val="005C6441"/>
    <w:rsid w:val="005D0D60"/>
    <w:rsid w:val="005D3238"/>
    <w:rsid w:val="005D394F"/>
    <w:rsid w:val="005D4B67"/>
    <w:rsid w:val="005D4C98"/>
    <w:rsid w:val="005E3010"/>
    <w:rsid w:val="005E356B"/>
    <w:rsid w:val="005E3B6A"/>
    <w:rsid w:val="005E61CE"/>
    <w:rsid w:val="005F1087"/>
    <w:rsid w:val="00600258"/>
    <w:rsid w:val="0060162C"/>
    <w:rsid w:val="00602B75"/>
    <w:rsid w:val="00604A0F"/>
    <w:rsid w:val="0060563C"/>
    <w:rsid w:val="00606868"/>
    <w:rsid w:val="006075F8"/>
    <w:rsid w:val="006157B4"/>
    <w:rsid w:val="006169E2"/>
    <w:rsid w:val="00620237"/>
    <w:rsid w:val="00624D35"/>
    <w:rsid w:val="006273C2"/>
    <w:rsid w:val="00630158"/>
    <w:rsid w:val="006302C8"/>
    <w:rsid w:val="00634772"/>
    <w:rsid w:val="00634D75"/>
    <w:rsid w:val="00635948"/>
    <w:rsid w:val="0063669B"/>
    <w:rsid w:val="006377E2"/>
    <w:rsid w:val="00637A78"/>
    <w:rsid w:val="006451C5"/>
    <w:rsid w:val="0064710B"/>
    <w:rsid w:val="0065636D"/>
    <w:rsid w:val="00657239"/>
    <w:rsid w:val="006623F7"/>
    <w:rsid w:val="00662CEC"/>
    <w:rsid w:val="0066318D"/>
    <w:rsid w:val="00665A8C"/>
    <w:rsid w:val="006667CF"/>
    <w:rsid w:val="00670EA3"/>
    <w:rsid w:val="00670F19"/>
    <w:rsid w:val="00675E9A"/>
    <w:rsid w:val="00687B9E"/>
    <w:rsid w:val="006910AB"/>
    <w:rsid w:val="00692A2D"/>
    <w:rsid w:val="00695CF4"/>
    <w:rsid w:val="006A5171"/>
    <w:rsid w:val="006A5ED0"/>
    <w:rsid w:val="006B30A5"/>
    <w:rsid w:val="006B609A"/>
    <w:rsid w:val="006B6392"/>
    <w:rsid w:val="006C2E33"/>
    <w:rsid w:val="006C58D3"/>
    <w:rsid w:val="006C5F2C"/>
    <w:rsid w:val="006C7344"/>
    <w:rsid w:val="006D6AEC"/>
    <w:rsid w:val="006D6D71"/>
    <w:rsid w:val="006E5245"/>
    <w:rsid w:val="006E6F0C"/>
    <w:rsid w:val="006F0408"/>
    <w:rsid w:val="006F56E5"/>
    <w:rsid w:val="006F7510"/>
    <w:rsid w:val="00710340"/>
    <w:rsid w:val="00711E71"/>
    <w:rsid w:val="00713140"/>
    <w:rsid w:val="007131D1"/>
    <w:rsid w:val="0071420C"/>
    <w:rsid w:val="00715A5E"/>
    <w:rsid w:val="007161D3"/>
    <w:rsid w:val="007216AD"/>
    <w:rsid w:val="00725A61"/>
    <w:rsid w:val="00725F67"/>
    <w:rsid w:val="00727562"/>
    <w:rsid w:val="007328C6"/>
    <w:rsid w:val="007334F2"/>
    <w:rsid w:val="007347C4"/>
    <w:rsid w:val="00735CC7"/>
    <w:rsid w:val="00740E4A"/>
    <w:rsid w:val="0074289A"/>
    <w:rsid w:val="00744B20"/>
    <w:rsid w:val="007533B2"/>
    <w:rsid w:val="007538F7"/>
    <w:rsid w:val="00753DEA"/>
    <w:rsid w:val="00761AEF"/>
    <w:rsid w:val="0076206B"/>
    <w:rsid w:val="00764E8C"/>
    <w:rsid w:val="00765DD4"/>
    <w:rsid w:val="007660FC"/>
    <w:rsid w:val="007676B1"/>
    <w:rsid w:val="007704BC"/>
    <w:rsid w:val="00772965"/>
    <w:rsid w:val="00772FF7"/>
    <w:rsid w:val="00773E20"/>
    <w:rsid w:val="007765FD"/>
    <w:rsid w:val="00777995"/>
    <w:rsid w:val="00777FAE"/>
    <w:rsid w:val="00777FB2"/>
    <w:rsid w:val="0078001A"/>
    <w:rsid w:val="00780D6E"/>
    <w:rsid w:val="00782036"/>
    <w:rsid w:val="007820CF"/>
    <w:rsid w:val="00784658"/>
    <w:rsid w:val="00785574"/>
    <w:rsid w:val="007877E5"/>
    <w:rsid w:val="00787F75"/>
    <w:rsid w:val="00790D3C"/>
    <w:rsid w:val="0079121F"/>
    <w:rsid w:val="00791720"/>
    <w:rsid w:val="00791D0F"/>
    <w:rsid w:val="00792243"/>
    <w:rsid w:val="0079229A"/>
    <w:rsid w:val="00793E35"/>
    <w:rsid w:val="0079452C"/>
    <w:rsid w:val="007958E8"/>
    <w:rsid w:val="007A247C"/>
    <w:rsid w:val="007A48AA"/>
    <w:rsid w:val="007A56C0"/>
    <w:rsid w:val="007B0A2A"/>
    <w:rsid w:val="007B164A"/>
    <w:rsid w:val="007B29C8"/>
    <w:rsid w:val="007B3719"/>
    <w:rsid w:val="007B5344"/>
    <w:rsid w:val="007B5C17"/>
    <w:rsid w:val="007B685A"/>
    <w:rsid w:val="007C6388"/>
    <w:rsid w:val="007D358F"/>
    <w:rsid w:val="007D67CA"/>
    <w:rsid w:val="007E00D6"/>
    <w:rsid w:val="007E019A"/>
    <w:rsid w:val="007E1D81"/>
    <w:rsid w:val="007E25D9"/>
    <w:rsid w:val="007E3AE2"/>
    <w:rsid w:val="007E47A9"/>
    <w:rsid w:val="007E493B"/>
    <w:rsid w:val="007E576F"/>
    <w:rsid w:val="007F3D0C"/>
    <w:rsid w:val="007F41B8"/>
    <w:rsid w:val="008007EB"/>
    <w:rsid w:val="00800A8F"/>
    <w:rsid w:val="0080378A"/>
    <w:rsid w:val="00803B64"/>
    <w:rsid w:val="00806E5A"/>
    <w:rsid w:val="008075F0"/>
    <w:rsid w:val="00807816"/>
    <w:rsid w:val="00807978"/>
    <w:rsid w:val="00807DE8"/>
    <w:rsid w:val="0081194A"/>
    <w:rsid w:val="00812BFD"/>
    <w:rsid w:val="00813D96"/>
    <w:rsid w:val="00813EA8"/>
    <w:rsid w:val="00814FB8"/>
    <w:rsid w:val="008202D5"/>
    <w:rsid w:val="008206F4"/>
    <w:rsid w:val="00822CA2"/>
    <w:rsid w:val="0083168C"/>
    <w:rsid w:val="00832F9D"/>
    <w:rsid w:val="00834F9C"/>
    <w:rsid w:val="00842110"/>
    <w:rsid w:val="008528BB"/>
    <w:rsid w:val="00854274"/>
    <w:rsid w:val="0085748B"/>
    <w:rsid w:val="00860A04"/>
    <w:rsid w:val="00861484"/>
    <w:rsid w:val="00861A35"/>
    <w:rsid w:val="0086328D"/>
    <w:rsid w:val="008727FA"/>
    <w:rsid w:val="00875BD7"/>
    <w:rsid w:val="00876248"/>
    <w:rsid w:val="00876A97"/>
    <w:rsid w:val="00876B21"/>
    <w:rsid w:val="0088087B"/>
    <w:rsid w:val="00880904"/>
    <w:rsid w:val="00890311"/>
    <w:rsid w:val="00892665"/>
    <w:rsid w:val="008A079E"/>
    <w:rsid w:val="008A0BF4"/>
    <w:rsid w:val="008A2807"/>
    <w:rsid w:val="008A3A6B"/>
    <w:rsid w:val="008A76D2"/>
    <w:rsid w:val="008B0A14"/>
    <w:rsid w:val="008B3B26"/>
    <w:rsid w:val="008B4413"/>
    <w:rsid w:val="008C2813"/>
    <w:rsid w:val="008C4DB1"/>
    <w:rsid w:val="008C5FA4"/>
    <w:rsid w:val="008C78E0"/>
    <w:rsid w:val="008D094F"/>
    <w:rsid w:val="008D3369"/>
    <w:rsid w:val="008D687A"/>
    <w:rsid w:val="008E311E"/>
    <w:rsid w:val="008E5B1C"/>
    <w:rsid w:val="008F25CF"/>
    <w:rsid w:val="00900255"/>
    <w:rsid w:val="00900E57"/>
    <w:rsid w:val="0090465D"/>
    <w:rsid w:val="00904A2A"/>
    <w:rsid w:val="00904C65"/>
    <w:rsid w:val="00905AB7"/>
    <w:rsid w:val="00906A08"/>
    <w:rsid w:val="00906E52"/>
    <w:rsid w:val="00910A28"/>
    <w:rsid w:val="0091298F"/>
    <w:rsid w:val="00912C83"/>
    <w:rsid w:val="00914E6E"/>
    <w:rsid w:val="00915073"/>
    <w:rsid w:val="00915FD0"/>
    <w:rsid w:val="00917142"/>
    <w:rsid w:val="00917B39"/>
    <w:rsid w:val="009202A6"/>
    <w:rsid w:val="00920883"/>
    <w:rsid w:val="009225B1"/>
    <w:rsid w:val="00924FD2"/>
    <w:rsid w:val="00926652"/>
    <w:rsid w:val="00930069"/>
    <w:rsid w:val="00931260"/>
    <w:rsid w:val="00933751"/>
    <w:rsid w:val="009350F3"/>
    <w:rsid w:val="0093772C"/>
    <w:rsid w:val="0094009F"/>
    <w:rsid w:val="009403CE"/>
    <w:rsid w:val="00940B77"/>
    <w:rsid w:val="00942FBD"/>
    <w:rsid w:val="00944FF6"/>
    <w:rsid w:val="00946FCC"/>
    <w:rsid w:val="00947102"/>
    <w:rsid w:val="009511C5"/>
    <w:rsid w:val="00951FAA"/>
    <w:rsid w:val="00952A33"/>
    <w:rsid w:val="00952ADE"/>
    <w:rsid w:val="00953423"/>
    <w:rsid w:val="00956B1C"/>
    <w:rsid w:val="00956B59"/>
    <w:rsid w:val="00960B54"/>
    <w:rsid w:val="00961013"/>
    <w:rsid w:val="00966148"/>
    <w:rsid w:val="00972FE3"/>
    <w:rsid w:val="0097360D"/>
    <w:rsid w:val="00973F80"/>
    <w:rsid w:val="00974165"/>
    <w:rsid w:val="00975953"/>
    <w:rsid w:val="009800DD"/>
    <w:rsid w:val="00982518"/>
    <w:rsid w:val="0098510B"/>
    <w:rsid w:val="00992AB2"/>
    <w:rsid w:val="00992BDB"/>
    <w:rsid w:val="00993213"/>
    <w:rsid w:val="00997670"/>
    <w:rsid w:val="009A0AAC"/>
    <w:rsid w:val="009A3B79"/>
    <w:rsid w:val="009A3CF4"/>
    <w:rsid w:val="009A43F2"/>
    <w:rsid w:val="009A71ED"/>
    <w:rsid w:val="009A7353"/>
    <w:rsid w:val="009B1B44"/>
    <w:rsid w:val="009B2847"/>
    <w:rsid w:val="009B5501"/>
    <w:rsid w:val="009C69F7"/>
    <w:rsid w:val="009C7497"/>
    <w:rsid w:val="009C7F94"/>
    <w:rsid w:val="009D36DA"/>
    <w:rsid w:val="009D42D8"/>
    <w:rsid w:val="009D50C0"/>
    <w:rsid w:val="009D7793"/>
    <w:rsid w:val="009D7F59"/>
    <w:rsid w:val="009E548D"/>
    <w:rsid w:val="009F2394"/>
    <w:rsid w:val="009F64C5"/>
    <w:rsid w:val="00A0073D"/>
    <w:rsid w:val="00A00D42"/>
    <w:rsid w:val="00A02273"/>
    <w:rsid w:val="00A033B7"/>
    <w:rsid w:val="00A03DC0"/>
    <w:rsid w:val="00A0585F"/>
    <w:rsid w:val="00A10E37"/>
    <w:rsid w:val="00A11537"/>
    <w:rsid w:val="00A15D9D"/>
    <w:rsid w:val="00A16CDB"/>
    <w:rsid w:val="00A2095E"/>
    <w:rsid w:val="00A2209A"/>
    <w:rsid w:val="00A2425F"/>
    <w:rsid w:val="00A26F5A"/>
    <w:rsid w:val="00A26FB7"/>
    <w:rsid w:val="00A30827"/>
    <w:rsid w:val="00A309B3"/>
    <w:rsid w:val="00A32B5D"/>
    <w:rsid w:val="00A3474D"/>
    <w:rsid w:val="00A360B7"/>
    <w:rsid w:val="00A36E08"/>
    <w:rsid w:val="00A375FA"/>
    <w:rsid w:val="00A405FC"/>
    <w:rsid w:val="00A45F55"/>
    <w:rsid w:val="00A460E3"/>
    <w:rsid w:val="00A463DD"/>
    <w:rsid w:val="00A47A92"/>
    <w:rsid w:val="00A5163E"/>
    <w:rsid w:val="00A5421D"/>
    <w:rsid w:val="00A571F2"/>
    <w:rsid w:val="00A57D53"/>
    <w:rsid w:val="00A6245F"/>
    <w:rsid w:val="00A6403D"/>
    <w:rsid w:val="00A6518B"/>
    <w:rsid w:val="00A73B91"/>
    <w:rsid w:val="00A74A1B"/>
    <w:rsid w:val="00A74DFE"/>
    <w:rsid w:val="00A80AE7"/>
    <w:rsid w:val="00A85A18"/>
    <w:rsid w:val="00A867EF"/>
    <w:rsid w:val="00A8799E"/>
    <w:rsid w:val="00A9003D"/>
    <w:rsid w:val="00A91DE5"/>
    <w:rsid w:val="00A92B37"/>
    <w:rsid w:val="00A93353"/>
    <w:rsid w:val="00A933A8"/>
    <w:rsid w:val="00A94827"/>
    <w:rsid w:val="00A94C00"/>
    <w:rsid w:val="00A95355"/>
    <w:rsid w:val="00A968C0"/>
    <w:rsid w:val="00AA167A"/>
    <w:rsid w:val="00AA2197"/>
    <w:rsid w:val="00AA2628"/>
    <w:rsid w:val="00AA4AE5"/>
    <w:rsid w:val="00AA5B7A"/>
    <w:rsid w:val="00AA798B"/>
    <w:rsid w:val="00AB19F9"/>
    <w:rsid w:val="00AB3F1F"/>
    <w:rsid w:val="00AB4935"/>
    <w:rsid w:val="00AB6218"/>
    <w:rsid w:val="00AB723A"/>
    <w:rsid w:val="00AC7304"/>
    <w:rsid w:val="00AD4E2B"/>
    <w:rsid w:val="00AD5B55"/>
    <w:rsid w:val="00AD5C34"/>
    <w:rsid w:val="00AD5F71"/>
    <w:rsid w:val="00AE38BC"/>
    <w:rsid w:val="00AE44E3"/>
    <w:rsid w:val="00AF03BA"/>
    <w:rsid w:val="00AF0B93"/>
    <w:rsid w:val="00AF451D"/>
    <w:rsid w:val="00AF5808"/>
    <w:rsid w:val="00AF684B"/>
    <w:rsid w:val="00B003AF"/>
    <w:rsid w:val="00B006F0"/>
    <w:rsid w:val="00B009C8"/>
    <w:rsid w:val="00B0371A"/>
    <w:rsid w:val="00B039F3"/>
    <w:rsid w:val="00B046C6"/>
    <w:rsid w:val="00B04789"/>
    <w:rsid w:val="00B10022"/>
    <w:rsid w:val="00B13C13"/>
    <w:rsid w:val="00B13E2F"/>
    <w:rsid w:val="00B142C3"/>
    <w:rsid w:val="00B246A0"/>
    <w:rsid w:val="00B25276"/>
    <w:rsid w:val="00B30C88"/>
    <w:rsid w:val="00B348C1"/>
    <w:rsid w:val="00B36B0B"/>
    <w:rsid w:val="00B42EFC"/>
    <w:rsid w:val="00B51380"/>
    <w:rsid w:val="00B53BDB"/>
    <w:rsid w:val="00B56EB6"/>
    <w:rsid w:val="00B57B49"/>
    <w:rsid w:val="00B60620"/>
    <w:rsid w:val="00B63288"/>
    <w:rsid w:val="00B67956"/>
    <w:rsid w:val="00B72E05"/>
    <w:rsid w:val="00B73AF5"/>
    <w:rsid w:val="00B74106"/>
    <w:rsid w:val="00B74C86"/>
    <w:rsid w:val="00B77CE0"/>
    <w:rsid w:val="00B80B1A"/>
    <w:rsid w:val="00B81E7D"/>
    <w:rsid w:val="00B8269C"/>
    <w:rsid w:val="00B9039B"/>
    <w:rsid w:val="00B90F7D"/>
    <w:rsid w:val="00B9254A"/>
    <w:rsid w:val="00B93609"/>
    <w:rsid w:val="00BA0CF9"/>
    <w:rsid w:val="00BA1B97"/>
    <w:rsid w:val="00BA61A2"/>
    <w:rsid w:val="00BA6DF3"/>
    <w:rsid w:val="00BB1C97"/>
    <w:rsid w:val="00BB4701"/>
    <w:rsid w:val="00BB574C"/>
    <w:rsid w:val="00BC12BB"/>
    <w:rsid w:val="00BC17F5"/>
    <w:rsid w:val="00BC1F37"/>
    <w:rsid w:val="00BC4582"/>
    <w:rsid w:val="00BC76EA"/>
    <w:rsid w:val="00BD5EBE"/>
    <w:rsid w:val="00BE2E11"/>
    <w:rsid w:val="00BE3279"/>
    <w:rsid w:val="00BE35D7"/>
    <w:rsid w:val="00BF3505"/>
    <w:rsid w:val="00BF351F"/>
    <w:rsid w:val="00BF74D7"/>
    <w:rsid w:val="00BF770B"/>
    <w:rsid w:val="00C0116D"/>
    <w:rsid w:val="00C0169F"/>
    <w:rsid w:val="00C020F7"/>
    <w:rsid w:val="00C03AE5"/>
    <w:rsid w:val="00C0533B"/>
    <w:rsid w:val="00C05D24"/>
    <w:rsid w:val="00C07C42"/>
    <w:rsid w:val="00C106B4"/>
    <w:rsid w:val="00C1154A"/>
    <w:rsid w:val="00C129C8"/>
    <w:rsid w:val="00C1330C"/>
    <w:rsid w:val="00C1567D"/>
    <w:rsid w:val="00C1665F"/>
    <w:rsid w:val="00C23915"/>
    <w:rsid w:val="00C23ECF"/>
    <w:rsid w:val="00C2579B"/>
    <w:rsid w:val="00C25CD9"/>
    <w:rsid w:val="00C317E8"/>
    <w:rsid w:val="00C32331"/>
    <w:rsid w:val="00C3429B"/>
    <w:rsid w:val="00C34798"/>
    <w:rsid w:val="00C348CD"/>
    <w:rsid w:val="00C34BF6"/>
    <w:rsid w:val="00C414A5"/>
    <w:rsid w:val="00C44AB6"/>
    <w:rsid w:val="00C50BA7"/>
    <w:rsid w:val="00C51759"/>
    <w:rsid w:val="00C61654"/>
    <w:rsid w:val="00C631ED"/>
    <w:rsid w:val="00C6385B"/>
    <w:rsid w:val="00C63D8C"/>
    <w:rsid w:val="00C63E97"/>
    <w:rsid w:val="00C67F37"/>
    <w:rsid w:val="00C7470A"/>
    <w:rsid w:val="00C75293"/>
    <w:rsid w:val="00C75ECA"/>
    <w:rsid w:val="00C80130"/>
    <w:rsid w:val="00C81349"/>
    <w:rsid w:val="00C844D9"/>
    <w:rsid w:val="00C865ED"/>
    <w:rsid w:val="00C90E1C"/>
    <w:rsid w:val="00C918CA"/>
    <w:rsid w:val="00C91908"/>
    <w:rsid w:val="00C94BC4"/>
    <w:rsid w:val="00C952EA"/>
    <w:rsid w:val="00CA0FED"/>
    <w:rsid w:val="00CA275D"/>
    <w:rsid w:val="00CA2E3C"/>
    <w:rsid w:val="00CA3D7D"/>
    <w:rsid w:val="00CB030D"/>
    <w:rsid w:val="00CC0532"/>
    <w:rsid w:val="00CC0888"/>
    <w:rsid w:val="00CC2862"/>
    <w:rsid w:val="00CC7529"/>
    <w:rsid w:val="00CD0E9B"/>
    <w:rsid w:val="00CD13D0"/>
    <w:rsid w:val="00CD3576"/>
    <w:rsid w:val="00CD6691"/>
    <w:rsid w:val="00CE3AA3"/>
    <w:rsid w:val="00CE50F5"/>
    <w:rsid w:val="00CE6F3C"/>
    <w:rsid w:val="00CF1965"/>
    <w:rsid w:val="00CF2D9B"/>
    <w:rsid w:val="00CF4230"/>
    <w:rsid w:val="00CF75D2"/>
    <w:rsid w:val="00D0009F"/>
    <w:rsid w:val="00D00C18"/>
    <w:rsid w:val="00D0461A"/>
    <w:rsid w:val="00D05985"/>
    <w:rsid w:val="00D10EE6"/>
    <w:rsid w:val="00D11CBB"/>
    <w:rsid w:val="00D140B4"/>
    <w:rsid w:val="00D14458"/>
    <w:rsid w:val="00D16356"/>
    <w:rsid w:val="00D2108D"/>
    <w:rsid w:val="00D245B1"/>
    <w:rsid w:val="00D245CB"/>
    <w:rsid w:val="00D2491E"/>
    <w:rsid w:val="00D265B0"/>
    <w:rsid w:val="00D26975"/>
    <w:rsid w:val="00D3015E"/>
    <w:rsid w:val="00D331A1"/>
    <w:rsid w:val="00D332E3"/>
    <w:rsid w:val="00D3375A"/>
    <w:rsid w:val="00D400B6"/>
    <w:rsid w:val="00D41BDA"/>
    <w:rsid w:val="00D44A1D"/>
    <w:rsid w:val="00D454B1"/>
    <w:rsid w:val="00D45A13"/>
    <w:rsid w:val="00D47872"/>
    <w:rsid w:val="00D50ABA"/>
    <w:rsid w:val="00D53254"/>
    <w:rsid w:val="00D57CD6"/>
    <w:rsid w:val="00D6022A"/>
    <w:rsid w:val="00D60524"/>
    <w:rsid w:val="00D634CA"/>
    <w:rsid w:val="00D6609F"/>
    <w:rsid w:val="00D7117A"/>
    <w:rsid w:val="00D7392F"/>
    <w:rsid w:val="00D747E3"/>
    <w:rsid w:val="00D75423"/>
    <w:rsid w:val="00D779D5"/>
    <w:rsid w:val="00D809D3"/>
    <w:rsid w:val="00D82938"/>
    <w:rsid w:val="00D82C53"/>
    <w:rsid w:val="00D84F26"/>
    <w:rsid w:val="00D85BF1"/>
    <w:rsid w:val="00D86BCE"/>
    <w:rsid w:val="00D90052"/>
    <w:rsid w:val="00D90D97"/>
    <w:rsid w:val="00D91B66"/>
    <w:rsid w:val="00D93028"/>
    <w:rsid w:val="00D949F1"/>
    <w:rsid w:val="00DA28AA"/>
    <w:rsid w:val="00DA2D9A"/>
    <w:rsid w:val="00DA647A"/>
    <w:rsid w:val="00DB0B8C"/>
    <w:rsid w:val="00DB1942"/>
    <w:rsid w:val="00DB486F"/>
    <w:rsid w:val="00DB4893"/>
    <w:rsid w:val="00DB7381"/>
    <w:rsid w:val="00DC14E8"/>
    <w:rsid w:val="00DC6FC6"/>
    <w:rsid w:val="00DC7C23"/>
    <w:rsid w:val="00DC7FF3"/>
    <w:rsid w:val="00DD160A"/>
    <w:rsid w:val="00DD26C2"/>
    <w:rsid w:val="00DD46E4"/>
    <w:rsid w:val="00DE2661"/>
    <w:rsid w:val="00DE2B08"/>
    <w:rsid w:val="00DE3249"/>
    <w:rsid w:val="00DE571E"/>
    <w:rsid w:val="00DE7204"/>
    <w:rsid w:val="00E010F1"/>
    <w:rsid w:val="00E020BD"/>
    <w:rsid w:val="00E05FE9"/>
    <w:rsid w:val="00E06638"/>
    <w:rsid w:val="00E07EAF"/>
    <w:rsid w:val="00E12FE0"/>
    <w:rsid w:val="00E13A69"/>
    <w:rsid w:val="00E14C19"/>
    <w:rsid w:val="00E14C5E"/>
    <w:rsid w:val="00E15F6F"/>
    <w:rsid w:val="00E175D5"/>
    <w:rsid w:val="00E233BE"/>
    <w:rsid w:val="00E25DD1"/>
    <w:rsid w:val="00E27187"/>
    <w:rsid w:val="00E3235E"/>
    <w:rsid w:val="00E3490B"/>
    <w:rsid w:val="00E379FC"/>
    <w:rsid w:val="00E4472E"/>
    <w:rsid w:val="00E54D9C"/>
    <w:rsid w:val="00E5683E"/>
    <w:rsid w:val="00E57BEB"/>
    <w:rsid w:val="00E61D2B"/>
    <w:rsid w:val="00E62856"/>
    <w:rsid w:val="00E635A1"/>
    <w:rsid w:val="00E64D5F"/>
    <w:rsid w:val="00E67204"/>
    <w:rsid w:val="00E67A0E"/>
    <w:rsid w:val="00E715F5"/>
    <w:rsid w:val="00E730CE"/>
    <w:rsid w:val="00E74163"/>
    <w:rsid w:val="00E755A9"/>
    <w:rsid w:val="00E771A8"/>
    <w:rsid w:val="00E7735B"/>
    <w:rsid w:val="00E83025"/>
    <w:rsid w:val="00E84C93"/>
    <w:rsid w:val="00E925C3"/>
    <w:rsid w:val="00E92DBD"/>
    <w:rsid w:val="00E94526"/>
    <w:rsid w:val="00E9459E"/>
    <w:rsid w:val="00E970F6"/>
    <w:rsid w:val="00EA03AB"/>
    <w:rsid w:val="00EA3196"/>
    <w:rsid w:val="00EA63DF"/>
    <w:rsid w:val="00EA7C1B"/>
    <w:rsid w:val="00EB0B22"/>
    <w:rsid w:val="00EB1F16"/>
    <w:rsid w:val="00EB27FA"/>
    <w:rsid w:val="00EC184F"/>
    <w:rsid w:val="00EC2881"/>
    <w:rsid w:val="00EC3716"/>
    <w:rsid w:val="00EC3E46"/>
    <w:rsid w:val="00EC74F0"/>
    <w:rsid w:val="00ED1568"/>
    <w:rsid w:val="00ED16F0"/>
    <w:rsid w:val="00ED2D71"/>
    <w:rsid w:val="00ED3675"/>
    <w:rsid w:val="00EE1756"/>
    <w:rsid w:val="00EE3BD4"/>
    <w:rsid w:val="00EE3C3C"/>
    <w:rsid w:val="00EE6978"/>
    <w:rsid w:val="00EE7E6F"/>
    <w:rsid w:val="00EF063B"/>
    <w:rsid w:val="00EF07C1"/>
    <w:rsid w:val="00EF5129"/>
    <w:rsid w:val="00EF6BA1"/>
    <w:rsid w:val="00F0070A"/>
    <w:rsid w:val="00F038C3"/>
    <w:rsid w:val="00F04C74"/>
    <w:rsid w:val="00F05B78"/>
    <w:rsid w:val="00F05B79"/>
    <w:rsid w:val="00F0752A"/>
    <w:rsid w:val="00F07540"/>
    <w:rsid w:val="00F102DA"/>
    <w:rsid w:val="00F11264"/>
    <w:rsid w:val="00F114E3"/>
    <w:rsid w:val="00F13EE6"/>
    <w:rsid w:val="00F145C3"/>
    <w:rsid w:val="00F15890"/>
    <w:rsid w:val="00F16660"/>
    <w:rsid w:val="00F2231B"/>
    <w:rsid w:val="00F24CF7"/>
    <w:rsid w:val="00F31512"/>
    <w:rsid w:val="00F34A64"/>
    <w:rsid w:val="00F357A7"/>
    <w:rsid w:val="00F37A0C"/>
    <w:rsid w:val="00F4031A"/>
    <w:rsid w:val="00F42416"/>
    <w:rsid w:val="00F47179"/>
    <w:rsid w:val="00F474A7"/>
    <w:rsid w:val="00F50AAD"/>
    <w:rsid w:val="00F53E6D"/>
    <w:rsid w:val="00F55457"/>
    <w:rsid w:val="00F56308"/>
    <w:rsid w:val="00F579DC"/>
    <w:rsid w:val="00F62565"/>
    <w:rsid w:val="00F636F6"/>
    <w:rsid w:val="00F63903"/>
    <w:rsid w:val="00F63BA1"/>
    <w:rsid w:val="00F66A79"/>
    <w:rsid w:val="00F6708A"/>
    <w:rsid w:val="00F7105A"/>
    <w:rsid w:val="00F73EBC"/>
    <w:rsid w:val="00F75333"/>
    <w:rsid w:val="00F76BCF"/>
    <w:rsid w:val="00F819B4"/>
    <w:rsid w:val="00F82586"/>
    <w:rsid w:val="00F827BD"/>
    <w:rsid w:val="00F83F78"/>
    <w:rsid w:val="00F920F0"/>
    <w:rsid w:val="00F92FC6"/>
    <w:rsid w:val="00F9399A"/>
    <w:rsid w:val="00F94FB3"/>
    <w:rsid w:val="00F97077"/>
    <w:rsid w:val="00FA142E"/>
    <w:rsid w:val="00FA4D6F"/>
    <w:rsid w:val="00FB1175"/>
    <w:rsid w:val="00FB2173"/>
    <w:rsid w:val="00FB249B"/>
    <w:rsid w:val="00FB28CE"/>
    <w:rsid w:val="00FB2DDB"/>
    <w:rsid w:val="00FC057A"/>
    <w:rsid w:val="00FC1A2D"/>
    <w:rsid w:val="00FC6277"/>
    <w:rsid w:val="00FC6587"/>
    <w:rsid w:val="00FC778D"/>
    <w:rsid w:val="00FD4C7C"/>
    <w:rsid w:val="00FD5A0D"/>
    <w:rsid w:val="00FE1BD5"/>
    <w:rsid w:val="00FE3AE8"/>
    <w:rsid w:val="00FE3EC0"/>
    <w:rsid w:val="00FE5E54"/>
    <w:rsid w:val="00FE750C"/>
    <w:rsid w:val="00FE7816"/>
    <w:rsid w:val="00FF4B6A"/>
    <w:rsid w:val="00FF4B6B"/>
    <w:rsid w:val="00FF6D86"/>
    <w:rsid w:val="00FF7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7629E"/>
  <w15:docId w15:val="{71940A08-A710-BA42-B137-F9ECDEFF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tone Sans Bold" w:hAnsi="Stone Sans Bold"/>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Stone Sans" w:hAnsi="Stone Sans"/>
      <w:sz w:val="16"/>
      <w:szCs w:val="16"/>
      <w:u w:val="single"/>
    </w:rPr>
  </w:style>
  <w:style w:type="paragraph" w:styleId="Heading4">
    <w:name w:val="heading 4"/>
    <w:basedOn w:val="Normal"/>
    <w:next w:val="Normal"/>
    <w:qFormat/>
    <w:pPr>
      <w:keepNext/>
      <w:outlineLvl w:val="3"/>
    </w:pPr>
    <w:rPr>
      <w:rFonts w:ascii="Stone Sans" w:hAnsi="Stone Sans"/>
      <w:b/>
      <w:bCs/>
      <w:caps/>
    </w:rPr>
  </w:style>
  <w:style w:type="paragraph" w:styleId="Heading5">
    <w:name w:val="heading 5"/>
    <w:basedOn w:val="Normal"/>
    <w:next w:val="Normal"/>
    <w:qFormat/>
    <w:pPr>
      <w:keepNext/>
      <w:outlineLvl w:val="4"/>
    </w:pPr>
    <w:rPr>
      <w:rFonts w:ascii="Stone Sans" w:hAnsi="Stone Sans"/>
      <w:b/>
      <w:bCs/>
      <w:sz w:val="16"/>
      <w:szCs w:val="16"/>
    </w:rPr>
  </w:style>
  <w:style w:type="paragraph" w:styleId="Heading6">
    <w:name w:val="heading 6"/>
    <w:basedOn w:val="Normal"/>
    <w:next w:val="Normal"/>
    <w:qFormat/>
    <w:pPr>
      <w:keepNext/>
      <w:outlineLvl w:val="5"/>
    </w:pPr>
    <w:rPr>
      <w:rFonts w:ascii="Stone Sans" w:hAnsi="Stone Sans"/>
      <w:b/>
      <w:bCs/>
      <w:i/>
      <w:iCs/>
    </w:rPr>
  </w:style>
  <w:style w:type="paragraph" w:styleId="Heading7">
    <w:name w:val="heading 7"/>
    <w:basedOn w:val="Normal"/>
    <w:next w:val="Normal"/>
    <w:qFormat/>
    <w:pPr>
      <w:keepNext/>
      <w:jc w:val="right"/>
      <w:outlineLvl w:val="6"/>
    </w:pPr>
    <w:rPr>
      <w:rFonts w:ascii="Stone Sans" w:hAnsi="Stone Sans"/>
      <w:b/>
      <w:bCs/>
      <w:sz w:val="16"/>
      <w:szCs w:val="16"/>
    </w:rPr>
  </w:style>
  <w:style w:type="paragraph" w:styleId="Heading8">
    <w:name w:val="heading 8"/>
    <w:basedOn w:val="Normal"/>
    <w:next w:val="Normal"/>
    <w:qFormat/>
    <w:pPr>
      <w:keepNext/>
      <w:pBdr>
        <w:bottom w:val="single" w:sz="6" w:space="0" w:color="auto"/>
      </w:pBdr>
      <w:ind w:right="2790"/>
      <w:outlineLvl w:val="7"/>
    </w:pPr>
    <w:rPr>
      <w:rFonts w:ascii="StoneSerif" w:hAnsi="StoneSerif"/>
      <w:smallCaps/>
      <w:color w:val="000000"/>
      <w:sz w:val="48"/>
      <w:szCs w:val="48"/>
    </w:rPr>
  </w:style>
  <w:style w:type="paragraph" w:styleId="Heading9">
    <w:name w:val="heading 9"/>
    <w:basedOn w:val="Normal"/>
    <w:next w:val="Normal"/>
    <w:qFormat/>
    <w:pPr>
      <w:keepNext/>
      <w:outlineLvl w:val="8"/>
    </w:pPr>
    <w:rPr>
      <w:rFonts w:ascii="Stone Sans" w:hAnsi="Stone Sans"/>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BodyTextIndent">
    <w:name w:val="Body Text Indent"/>
    <w:basedOn w:val="Normal"/>
    <w:rPr>
      <w:rFonts w:ascii="Stone Sans" w:hAnsi="Stone Sans"/>
      <w:sz w:val="16"/>
      <w:szCs w:val="16"/>
    </w:rPr>
  </w:style>
  <w:style w:type="paragraph" w:styleId="BodyText3">
    <w:name w:val="Body Text 3"/>
    <w:basedOn w:val="Normal"/>
    <w:link w:val="BodyText3Char"/>
    <w:rPr>
      <w:rFonts w:ascii="Stone Sans" w:hAnsi="Stone Sans"/>
      <w:i/>
      <w:iCs/>
    </w:rPr>
  </w:style>
  <w:style w:type="character" w:styleId="Hyperlink">
    <w:name w:val="Hyperlink"/>
    <w:rPr>
      <w:rFonts w:ascii="Times New Roman" w:hAnsi="Times New Roman" w:cs="Times New Roman"/>
      <w:color w:val="0000FF"/>
      <w:u w:val="single"/>
    </w:rPr>
  </w:style>
  <w:style w:type="paragraph" w:styleId="PlainText">
    <w:name w:val="Plain Text"/>
    <w:basedOn w:val="Normal"/>
    <w:link w:val="PlainTextChar"/>
    <w:rPr>
      <w:rFonts w:ascii="Courier New" w:hAnsi="Courier New"/>
      <w:lang w:val="x-none" w:eastAsia="x-none"/>
    </w:rPr>
  </w:style>
  <w:style w:type="paragraph" w:customStyle="1" w:styleId="Source">
    <w:name w:val="Source"/>
    <w:basedOn w:val="Normal"/>
    <w:rPr>
      <w:rFonts w:ascii="Stone Sans" w:hAnsi="Stone Sans"/>
      <w:sz w:val="16"/>
      <w:szCs w:val="16"/>
    </w:rPr>
  </w:style>
  <w:style w:type="paragraph" w:styleId="Header">
    <w:name w:val="header"/>
    <w:basedOn w:val="Normal"/>
    <w:pPr>
      <w:tabs>
        <w:tab w:val="center" w:pos="4320"/>
        <w:tab w:val="right" w:pos="8640"/>
      </w:tabs>
    </w:pPr>
  </w:style>
  <w:style w:type="character" w:styleId="FollowedHyperlink">
    <w:name w:val="FollowedHyperlink"/>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character" w:customStyle="1" w:styleId="body1">
    <w:name w:val="body1"/>
    <w:rPr>
      <w:rFonts w:ascii="Verdana" w:hAnsi="Verdana" w:cs="Times New Roman"/>
      <w:sz w:val="16"/>
      <w:szCs w:val="16"/>
      <w:u w:val="none"/>
      <w:effect w:val="none"/>
    </w:rPr>
  </w:style>
  <w:style w:type="character" w:customStyle="1" w:styleId="bodyb1">
    <w:name w:val="bodyb1"/>
    <w:rPr>
      <w:rFonts w:ascii="Verdana" w:hAnsi="Verdana" w:cs="Times New Roman"/>
      <w:b/>
      <w:bCs/>
      <w:sz w:val="16"/>
      <w:szCs w:val="16"/>
      <w:u w:val="none"/>
      <w:effect w:val="none"/>
    </w:rPr>
  </w:style>
  <w:style w:type="character" w:customStyle="1" w:styleId="titleh1">
    <w:name w:val="titleh1"/>
    <w:rPr>
      <w:rFonts w:ascii="Verdana" w:hAnsi="Verdana" w:cs="Times New Roman"/>
      <w:b/>
      <w:bCs/>
      <w:sz w:val="14"/>
      <w:szCs w:val="14"/>
      <w:u w:val="none"/>
      <w:effect w:val="none"/>
    </w:rPr>
  </w:style>
  <w:style w:type="paragraph" w:styleId="Caption">
    <w:name w:val="caption"/>
    <w:basedOn w:val="Normal"/>
    <w:next w:val="Normal"/>
    <w:qFormat/>
    <w:pPr>
      <w:framePr w:w="3219" w:h="4685" w:hRule="exact" w:hSpace="187" w:wrap="auto" w:vAnchor="text" w:hAnchor="page" w:x="75" w:y="9174" w:anchorLock="1"/>
      <w:jc w:val="right"/>
    </w:pPr>
    <w:rPr>
      <w:rFonts w:ascii="Verdana" w:hAnsi="Verdana"/>
      <w:b/>
      <w:bCs/>
      <w:color w:val="808080"/>
      <w:sz w:val="18"/>
      <w:szCs w:val="18"/>
    </w:rPr>
  </w:style>
  <w:style w:type="character" w:customStyle="1" w:styleId="headlineindex11">
    <w:name w:val="headlineindex11"/>
    <w:rPr>
      <w:rFonts w:ascii="Verdana" w:hAnsi="Verdana" w:hint="default"/>
      <w:b/>
      <w:bCs/>
      <w:sz w:val="26"/>
      <w:szCs w:val="26"/>
    </w:rPr>
  </w:style>
  <w:style w:type="character" w:customStyle="1" w:styleId="bodytext1">
    <w:name w:val="bodytext1"/>
    <w:rPr>
      <w:rFonts w:ascii="Verdana" w:hAnsi="Verdana" w:hint="default"/>
      <w:b w:val="0"/>
      <w:bCs w:val="0"/>
      <w:color w:val="000000"/>
      <w:sz w:val="20"/>
      <w:szCs w:val="20"/>
    </w:rPr>
  </w:style>
  <w:style w:type="character" w:customStyle="1" w:styleId="idx-date1">
    <w:name w:val="idx-date1"/>
    <w:rPr>
      <w:rFonts w:ascii="Arial" w:hAnsi="Arial" w:cs="Arial" w:hint="default"/>
      <w:b/>
      <w:bCs/>
      <w:strike w:val="0"/>
      <w:dstrike w:val="0"/>
      <w:color w:val="000066"/>
      <w:sz w:val="15"/>
      <w:szCs w:val="15"/>
      <w:u w:val="none"/>
      <w:effect w:val="none"/>
    </w:rPr>
  </w:style>
  <w:style w:type="paragraph" w:styleId="BodyText2">
    <w:name w:val="Body Text 2"/>
    <w:basedOn w:val="Normal"/>
    <w:pPr>
      <w:framePr w:w="3039" w:h="6665" w:hRule="exact" w:hSpace="187" w:wrap="auto" w:vAnchor="text" w:hAnchor="page" w:x="255" w:y="7917" w:anchorLock="1"/>
    </w:pPr>
    <w:rPr>
      <w:rFonts w:ascii="Verdana" w:hAnsi="Verdana"/>
      <w:color w:val="000000"/>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rabAdvisorsExhibitTitle">
    <w:name w:val="Arab Advisors Exhibit Title"/>
    <w:basedOn w:val="Normal"/>
    <w:rPr>
      <w:rFonts w:ascii="Verdana" w:hAnsi="Verdana"/>
      <w:b/>
      <w:bCs/>
    </w:rPr>
  </w:style>
  <w:style w:type="paragraph" w:customStyle="1" w:styleId="ArabAdvisorsExhibitsources">
    <w:name w:val="Arab Advisors Exhibit sources"/>
    <w:basedOn w:val="Normal"/>
    <w:rPr>
      <w:rFonts w:ascii="Verdana" w:hAnsi="Verdana"/>
      <w:i/>
      <w:iCs/>
      <w:sz w:val="18"/>
    </w:rPr>
  </w:style>
  <w:style w:type="paragraph" w:customStyle="1" w:styleId="ArabAdvisorsReportText">
    <w:name w:val="Arab Advisors Report Text"/>
    <w:basedOn w:val="Normal"/>
    <w:link w:val="ArabAdvisorsReportTextChar"/>
    <w:pPr>
      <w:tabs>
        <w:tab w:val="left" w:pos="2268"/>
      </w:tabs>
    </w:pPr>
    <w:rPr>
      <w:rFonts w:ascii="Verdana" w:hAnsi="Verdana"/>
      <w:sz w:val="22"/>
      <w:szCs w:val="22"/>
    </w:rPr>
  </w:style>
  <w:style w:type="character" w:customStyle="1" w:styleId="AhmadAbdo">
    <w:name w:val="Ahmad Abdo"/>
    <w:semiHidden/>
    <w:rPr>
      <w:rFonts w:ascii="Arial" w:hAnsi="Arial" w:cs="Arial"/>
      <w:color w:val="000000"/>
      <w:sz w:val="20"/>
    </w:rPr>
  </w:style>
  <w:style w:type="paragraph" w:styleId="Title">
    <w:name w:val="Title"/>
    <w:basedOn w:val="Normal"/>
    <w:qFormat/>
    <w:pPr>
      <w:jc w:val="center"/>
    </w:pPr>
    <w:rPr>
      <w:rFonts w:ascii="Tahoma" w:hAnsi="Tahoma"/>
      <w:b/>
      <w:sz w:val="24"/>
      <w:lang w:val="en-GB"/>
    </w:rPr>
  </w:style>
  <w:style w:type="paragraph" w:customStyle="1" w:styleId="Default">
    <w:name w:val="Default"/>
    <w:pPr>
      <w:autoSpaceDE w:val="0"/>
      <w:autoSpaceDN w:val="0"/>
      <w:adjustRightInd w:val="0"/>
    </w:pPr>
    <w:rPr>
      <w:rFonts w:ascii="Verdana" w:hAnsi="Verdana"/>
      <w:color w:val="000000"/>
      <w:sz w:val="24"/>
      <w:szCs w:val="24"/>
    </w:rPr>
  </w:style>
  <w:style w:type="character" w:customStyle="1" w:styleId="ArabAdvisorsExhibitTitleChar">
    <w:name w:val="Arab Advisors Exhibit Title Char"/>
    <w:rPr>
      <w:rFonts w:cs="Verdana"/>
      <w:color w:val="000000"/>
      <w:sz w:val="22"/>
      <w:szCs w:val="22"/>
    </w:rPr>
  </w:style>
  <w:style w:type="paragraph" w:styleId="BalloonText">
    <w:name w:val="Balloon Text"/>
    <w:basedOn w:val="Normal"/>
    <w:semiHidden/>
    <w:rPr>
      <w:rFonts w:ascii="Tahoma" w:hAnsi="Tahoma" w:cs="Tahoma"/>
      <w:sz w:val="16"/>
      <w:szCs w:val="16"/>
    </w:rPr>
  </w:style>
  <w:style w:type="character" w:customStyle="1" w:styleId="ArabAdvisorsReportTextChar">
    <w:name w:val="Arab Advisors Report Text Char"/>
    <w:link w:val="ArabAdvisorsReportText"/>
    <w:rsid w:val="00B90F7D"/>
    <w:rPr>
      <w:rFonts w:ascii="Verdana" w:hAnsi="Verdana"/>
      <w:sz w:val="22"/>
      <w:szCs w:val="22"/>
      <w:lang w:val="en-US" w:eastAsia="en-US" w:bidi="ar-SA"/>
    </w:rPr>
  </w:style>
  <w:style w:type="character" w:customStyle="1" w:styleId="apple-converted-space">
    <w:name w:val="apple-converted-space"/>
    <w:basedOn w:val="DefaultParagraphFont"/>
    <w:rsid w:val="002D7650"/>
  </w:style>
  <w:style w:type="character" w:styleId="Strong">
    <w:name w:val="Strong"/>
    <w:qFormat/>
    <w:rsid w:val="00B003AF"/>
    <w:rPr>
      <w:b/>
      <w:bCs/>
    </w:rPr>
  </w:style>
  <w:style w:type="character" w:customStyle="1" w:styleId="PlainTextChar">
    <w:name w:val="Plain Text Char"/>
    <w:link w:val="PlainText"/>
    <w:rsid w:val="00493CE8"/>
    <w:rPr>
      <w:rFonts w:ascii="Courier New" w:hAnsi="Courier New" w:cs="Wingdings"/>
    </w:rPr>
  </w:style>
  <w:style w:type="character" w:customStyle="1" w:styleId="BodyText3Char">
    <w:name w:val="Body Text 3 Char"/>
    <w:basedOn w:val="DefaultParagraphFont"/>
    <w:link w:val="BodyText3"/>
    <w:rsid w:val="00951FAA"/>
    <w:rPr>
      <w:rFonts w:ascii="Stone Sans" w:hAnsi="Stone Sans"/>
      <w:i/>
      <w:iCs/>
    </w:rPr>
  </w:style>
  <w:style w:type="character" w:styleId="CommentReference">
    <w:name w:val="annotation reference"/>
    <w:basedOn w:val="DefaultParagraphFont"/>
    <w:semiHidden/>
    <w:unhideWhenUsed/>
    <w:rsid w:val="00D90052"/>
    <w:rPr>
      <w:sz w:val="16"/>
      <w:szCs w:val="16"/>
    </w:rPr>
  </w:style>
  <w:style w:type="paragraph" w:styleId="CommentText">
    <w:name w:val="annotation text"/>
    <w:basedOn w:val="Normal"/>
    <w:link w:val="CommentTextChar"/>
    <w:semiHidden/>
    <w:unhideWhenUsed/>
    <w:rsid w:val="00D90052"/>
  </w:style>
  <w:style w:type="character" w:customStyle="1" w:styleId="CommentTextChar">
    <w:name w:val="Comment Text Char"/>
    <w:basedOn w:val="DefaultParagraphFont"/>
    <w:link w:val="CommentText"/>
    <w:semiHidden/>
    <w:rsid w:val="00D90052"/>
  </w:style>
  <w:style w:type="paragraph" w:styleId="CommentSubject">
    <w:name w:val="annotation subject"/>
    <w:basedOn w:val="CommentText"/>
    <w:next w:val="CommentText"/>
    <w:link w:val="CommentSubjectChar"/>
    <w:semiHidden/>
    <w:unhideWhenUsed/>
    <w:rsid w:val="00D90052"/>
    <w:rPr>
      <w:b/>
      <w:bCs/>
    </w:rPr>
  </w:style>
  <w:style w:type="character" w:customStyle="1" w:styleId="CommentSubjectChar">
    <w:name w:val="Comment Subject Char"/>
    <w:basedOn w:val="CommentTextChar"/>
    <w:link w:val="CommentSubject"/>
    <w:semiHidden/>
    <w:rsid w:val="00D90052"/>
    <w:rPr>
      <w:b/>
      <w:bCs/>
    </w:rPr>
  </w:style>
  <w:style w:type="paragraph" w:styleId="HTMLPreformatted">
    <w:name w:val="HTML Preformatted"/>
    <w:basedOn w:val="Normal"/>
    <w:link w:val="HTMLPreformattedChar"/>
    <w:uiPriority w:val="99"/>
    <w:unhideWhenUsed/>
    <w:rsid w:val="005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27522"/>
    <w:rPr>
      <w:rFonts w:ascii="Courier New" w:hAnsi="Courier New" w:cs="Courier New"/>
    </w:rPr>
  </w:style>
  <w:style w:type="paragraph" w:styleId="ListParagraph">
    <w:name w:val="List Paragraph"/>
    <w:basedOn w:val="Normal"/>
    <w:uiPriority w:val="34"/>
    <w:qFormat/>
    <w:rsid w:val="00876B21"/>
    <w:pPr>
      <w:ind w:left="720"/>
      <w:contextualSpacing/>
    </w:pPr>
  </w:style>
  <w:style w:type="character" w:styleId="Emphasis">
    <w:name w:val="Emphasis"/>
    <w:basedOn w:val="DefaultParagraphFont"/>
    <w:uiPriority w:val="20"/>
    <w:qFormat/>
    <w:rsid w:val="004B4FE1"/>
    <w:rPr>
      <w:i/>
      <w:iCs/>
    </w:rPr>
  </w:style>
  <w:style w:type="character" w:styleId="UnresolvedMention">
    <w:name w:val="Unresolved Mention"/>
    <w:basedOn w:val="DefaultParagraphFont"/>
    <w:uiPriority w:val="99"/>
    <w:semiHidden/>
    <w:unhideWhenUsed/>
    <w:rsid w:val="004E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6">
      <w:bodyDiv w:val="1"/>
      <w:marLeft w:val="0"/>
      <w:marRight w:val="0"/>
      <w:marTop w:val="0"/>
      <w:marBottom w:val="0"/>
      <w:divBdr>
        <w:top w:val="none" w:sz="0" w:space="0" w:color="auto"/>
        <w:left w:val="none" w:sz="0" w:space="0" w:color="auto"/>
        <w:bottom w:val="none" w:sz="0" w:space="0" w:color="auto"/>
        <w:right w:val="none" w:sz="0" w:space="0" w:color="auto"/>
      </w:divBdr>
    </w:div>
    <w:div w:id="26412545">
      <w:bodyDiv w:val="1"/>
      <w:marLeft w:val="0"/>
      <w:marRight w:val="0"/>
      <w:marTop w:val="0"/>
      <w:marBottom w:val="0"/>
      <w:divBdr>
        <w:top w:val="none" w:sz="0" w:space="0" w:color="auto"/>
        <w:left w:val="none" w:sz="0" w:space="0" w:color="auto"/>
        <w:bottom w:val="none" w:sz="0" w:space="0" w:color="auto"/>
        <w:right w:val="none" w:sz="0" w:space="0" w:color="auto"/>
      </w:divBdr>
    </w:div>
    <w:div w:id="40055414">
      <w:bodyDiv w:val="1"/>
      <w:marLeft w:val="0"/>
      <w:marRight w:val="0"/>
      <w:marTop w:val="0"/>
      <w:marBottom w:val="0"/>
      <w:divBdr>
        <w:top w:val="none" w:sz="0" w:space="0" w:color="auto"/>
        <w:left w:val="none" w:sz="0" w:space="0" w:color="auto"/>
        <w:bottom w:val="none" w:sz="0" w:space="0" w:color="auto"/>
        <w:right w:val="none" w:sz="0" w:space="0" w:color="auto"/>
      </w:divBdr>
    </w:div>
    <w:div w:id="77681273">
      <w:bodyDiv w:val="1"/>
      <w:marLeft w:val="0"/>
      <w:marRight w:val="0"/>
      <w:marTop w:val="0"/>
      <w:marBottom w:val="0"/>
      <w:divBdr>
        <w:top w:val="none" w:sz="0" w:space="0" w:color="auto"/>
        <w:left w:val="none" w:sz="0" w:space="0" w:color="auto"/>
        <w:bottom w:val="none" w:sz="0" w:space="0" w:color="auto"/>
        <w:right w:val="none" w:sz="0" w:space="0" w:color="auto"/>
      </w:divBdr>
    </w:div>
    <w:div w:id="113133713">
      <w:bodyDiv w:val="1"/>
      <w:marLeft w:val="0"/>
      <w:marRight w:val="0"/>
      <w:marTop w:val="0"/>
      <w:marBottom w:val="0"/>
      <w:divBdr>
        <w:top w:val="none" w:sz="0" w:space="0" w:color="auto"/>
        <w:left w:val="none" w:sz="0" w:space="0" w:color="auto"/>
        <w:bottom w:val="none" w:sz="0" w:space="0" w:color="auto"/>
        <w:right w:val="none" w:sz="0" w:space="0" w:color="auto"/>
      </w:divBdr>
    </w:div>
    <w:div w:id="142964538">
      <w:bodyDiv w:val="1"/>
      <w:marLeft w:val="0"/>
      <w:marRight w:val="0"/>
      <w:marTop w:val="0"/>
      <w:marBottom w:val="0"/>
      <w:divBdr>
        <w:top w:val="none" w:sz="0" w:space="0" w:color="auto"/>
        <w:left w:val="none" w:sz="0" w:space="0" w:color="auto"/>
        <w:bottom w:val="none" w:sz="0" w:space="0" w:color="auto"/>
        <w:right w:val="none" w:sz="0" w:space="0" w:color="auto"/>
      </w:divBdr>
    </w:div>
    <w:div w:id="197671172">
      <w:bodyDiv w:val="1"/>
      <w:marLeft w:val="0"/>
      <w:marRight w:val="0"/>
      <w:marTop w:val="0"/>
      <w:marBottom w:val="0"/>
      <w:divBdr>
        <w:top w:val="none" w:sz="0" w:space="0" w:color="auto"/>
        <w:left w:val="none" w:sz="0" w:space="0" w:color="auto"/>
        <w:bottom w:val="none" w:sz="0" w:space="0" w:color="auto"/>
        <w:right w:val="none" w:sz="0" w:space="0" w:color="auto"/>
      </w:divBdr>
    </w:div>
    <w:div w:id="222253229">
      <w:bodyDiv w:val="1"/>
      <w:marLeft w:val="0"/>
      <w:marRight w:val="0"/>
      <w:marTop w:val="0"/>
      <w:marBottom w:val="0"/>
      <w:divBdr>
        <w:top w:val="none" w:sz="0" w:space="0" w:color="auto"/>
        <w:left w:val="none" w:sz="0" w:space="0" w:color="auto"/>
        <w:bottom w:val="none" w:sz="0" w:space="0" w:color="auto"/>
        <w:right w:val="none" w:sz="0" w:space="0" w:color="auto"/>
      </w:divBdr>
    </w:div>
    <w:div w:id="262079832">
      <w:bodyDiv w:val="1"/>
      <w:marLeft w:val="0"/>
      <w:marRight w:val="0"/>
      <w:marTop w:val="0"/>
      <w:marBottom w:val="0"/>
      <w:divBdr>
        <w:top w:val="none" w:sz="0" w:space="0" w:color="auto"/>
        <w:left w:val="none" w:sz="0" w:space="0" w:color="auto"/>
        <w:bottom w:val="none" w:sz="0" w:space="0" w:color="auto"/>
        <w:right w:val="none" w:sz="0" w:space="0" w:color="auto"/>
      </w:divBdr>
    </w:div>
    <w:div w:id="284627177">
      <w:bodyDiv w:val="1"/>
      <w:marLeft w:val="0"/>
      <w:marRight w:val="0"/>
      <w:marTop w:val="0"/>
      <w:marBottom w:val="0"/>
      <w:divBdr>
        <w:top w:val="none" w:sz="0" w:space="0" w:color="auto"/>
        <w:left w:val="none" w:sz="0" w:space="0" w:color="auto"/>
        <w:bottom w:val="none" w:sz="0" w:space="0" w:color="auto"/>
        <w:right w:val="none" w:sz="0" w:space="0" w:color="auto"/>
      </w:divBdr>
    </w:div>
    <w:div w:id="309796169">
      <w:bodyDiv w:val="1"/>
      <w:marLeft w:val="0"/>
      <w:marRight w:val="0"/>
      <w:marTop w:val="0"/>
      <w:marBottom w:val="0"/>
      <w:divBdr>
        <w:top w:val="none" w:sz="0" w:space="0" w:color="auto"/>
        <w:left w:val="none" w:sz="0" w:space="0" w:color="auto"/>
        <w:bottom w:val="none" w:sz="0" w:space="0" w:color="auto"/>
        <w:right w:val="none" w:sz="0" w:space="0" w:color="auto"/>
      </w:divBdr>
    </w:div>
    <w:div w:id="319307412">
      <w:bodyDiv w:val="1"/>
      <w:marLeft w:val="0"/>
      <w:marRight w:val="0"/>
      <w:marTop w:val="0"/>
      <w:marBottom w:val="0"/>
      <w:divBdr>
        <w:top w:val="none" w:sz="0" w:space="0" w:color="auto"/>
        <w:left w:val="none" w:sz="0" w:space="0" w:color="auto"/>
        <w:bottom w:val="none" w:sz="0" w:space="0" w:color="auto"/>
        <w:right w:val="none" w:sz="0" w:space="0" w:color="auto"/>
      </w:divBdr>
    </w:div>
    <w:div w:id="321935633">
      <w:bodyDiv w:val="1"/>
      <w:marLeft w:val="0"/>
      <w:marRight w:val="0"/>
      <w:marTop w:val="0"/>
      <w:marBottom w:val="0"/>
      <w:divBdr>
        <w:top w:val="none" w:sz="0" w:space="0" w:color="auto"/>
        <w:left w:val="none" w:sz="0" w:space="0" w:color="auto"/>
        <w:bottom w:val="none" w:sz="0" w:space="0" w:color="auto"/>
        <w:right w:val="none" w:sz="0" w:space="0" w:color="auto"/>
      </w:divBdr>
    </w:div>
    <w:div w:id="345792023">
      <w:bodyDiv w:val="1"/>
      <w:marLeft w:val="0"/>
      <w:marRight w:val="0"/>
      <w:marTop w:val="0"/>
      <w:marBottom w:val="0"/>
      <w:divBdr>
        <w:top w:val="none" w:sz="0" w:space="0" w:color="auto"/>
        <w:left w:val="none" w:sz="0" w:space="0" w:color="auto"/>
        <w:bottom w:val="none" w:sz="0" w:space="0" w:color="auto"/>
        <w:right w:val="none" w:sz="0" w:space="0" w:color="auto"/>
      </w:divBdr>
    </w:div>
    <w:div w:id="369650775">
      <w:bodyDiv w:val="1"/>
      <w:marLeft w:val="0"/>
      <w:marRight w:val="0"/>
      <w:marTop w:val="0"/>
      <w:marBottom w:val="0"/>
      <w:divBdr>
        <w:top w:val="none" w:sz="0" w:space="0" w:color="auto"/>
        <w:left w:val="none" w:sz="0" w:space="0" w:color="auto"/>
        <w:bottom w:val="none" w:sz="0" w:space="0" w:color="auto"/>
        <w:right w:val="none" w:sz="0" w:space="0" w:color="auto"/>
      </w:divBdr>
    </w:div>
    <w:div w:id="402260033">
      <w:bodyDiv w:val="1"/>
      <w:marLeft w:val="0"/>
      <w:marRight w:val="0"/>
      <w:marTop w:val="0"/>
      <w:marBottom w:val="0"/>
      <w:divBdr>
        <w:top w:val="none" w:sz="0" w:space="0" w:color="auto"/>
        <w:left w:val="none" w:sz="0" w:space="0" w:color="auto"/>
        <w:bottom w:val="none" w:sz="0" w:space="0" w:color="auto"/>
        <w:right w:val="none" w:sz="0" w:space="0" w:color="auto"/>
      </w:divBdr>
    </w:div>
    <w:div w:id="409083662">
      <w:bodyDiv w:val="1"/>
      <w:marLeft w:val="0"/>
      <w:marRight w:val="0"/>
      <w:marTop w:val="0"/>
      <w:marBottom w:val="0"/>
      <w:divBdr>
        <w:top w:val="none" w:sz="0" w:space="0" w:color="auto"/>
        <w:left w:val="none" w:sz="0" w:space="0" w:color="auto"/>
        <w:bottom w:val="none" w:sz="0" w:space="0" w:color="auto"/>
        <w:right w:val="none" w:sz="0" w:space="0" w:color="auto"/>
      </w:divBdr>
    </w:div>
    <w:div w:id="442652011">
      <w:bodyDiv w:val="1"/>
      <w:marLeft w:val="0"/>
      <w:marRight w:val="0"/>
      <w:marTop w:val="0"/>
      <w:marBottom w:val="0"/>
      <w:divBdr>
        <w:top w:val="none" w:sz="0" w:space="0" w:color="auto"/>
        <w:left w:val="none" w:sz="0" w:space="0" w:color="auto"/>
        <w:bottom w:val="none" w:sz="0" w:space="0" w:color="auto"/>
        <w:right w:val="none" w:sz="0" w:space="0" w:color="auto"/>
      </w:divBdr>
    </w:div>
    <w:div w:id="520977920">
      <w:bodyDiv w:val="1"/>
      <w:marLeft w:val="0"/>
      <w:marRight w:val="0"/>
      <w:marTop w:val="0"/>
      <w:marBottom w:val="0"/>
      <w:divBdr>
        <w:top w:val="none" w:sz="0" w:space="0" w:color="auto"/>
        <w:left w:val="none" w:sz="0" w:space="0" w:color="auto"/>
        <w:bottom w:val="none" w:sz="0" w:space="0" w:color="auto"/>
        <w:right w:val="none" w:sz="0" w:space="0" w:color="auto"/>
      </w:divBdr>
    </w:div>
    <w:div w:id="579952252">
      <w:bodyDiv w:val="1"/>
      <w:marLeft w:val="0"/>
      <w:marRight w:val="0"/>
      <w:marTop w:val="0"/>
      <w:marBottom w:val="0"/>
      <w:divBdr>
        <w:top w:val="none" w:sz="0" w:space="0" w:color="auto"/>
        <w:left w:val="none" w:sz="0" w:space="0" w:color="auto"/>
        <w:bottom w:val="none" w:sz="0" w:space="0" w:color="auto"/>
        <w:right w:val="none" w:sz="0" w:space="0" w:color="auto"/>
      </w:divBdr>
    </w:div>
    <w:div w:id="582497105">
      <w:bodyDiv w:val="1"/>
      <w:marLeft w:val="0"/>
      <w:marRight w:val="0"/>
      <w:marTop w:val="0"/>
      <w:marBottom w:val="0"/>
      <w:divBdr>
        <w:top w:val="none" w:sz="0" w:space="0" w:color="auto"/>
        <w:left w:val="none" w:sz="0" w:space="0" w:color="auto"/>
        <w:bottom w:val="none" w:sz="0" w:space="0" w:color="auto"/>
        <w:right w:val="none" w:sz="0" w:space="0" w:color="auto"/>
      </w:divBdr>
    </w:div>
    <w:div w:id="600719307">
      <w:bodyDiv w:val="1"/>
      <w:marLeft w:val="0"/>
      <w:marRight w:val="0"/>
      <w:marTop w:val="0"/>
      <w:marBottom w:val="0"/>
      <w:divBdr>
        <w:top w:val="none" w:sz="0" w:space="0" w:color="auto"/>
        <w:left w:val="none" w:sz="0" w:space="0" w:color="auto"/>
        <w:bottom w:val="none" w:sz="0" w:space="0" w:color="auto"/>
        <w:right w:val="none" w:sz="0" w:space="0" w:color="auto"/>
      </w:divBdr>
    </w:div>
    <w:div w:id="605769285">
      <w:bodyDiv w:val="1"/>
      <w:marLeft w:val="0"/>
      <w:marRight w:val="0"/>
      <w:marTop w:val="0"/>
      <w:marBottom w:val="0"/>
      <w:divBdr>
        <w:top w:val="none" w:sz="0" w:space="0" w:color="auto"/>
        <w:left w:val="none" w:sz="0" w:space="0" w:color="auto"/>
        <w:bottom w:val="none" w:sz="0" w:space="0" w:color="auto"/>
        <w:right w:val="none" w:sz="0" w:space="0" w:color="auto"/>
      </w:divBdr>
      <w:divsChild>
        <w:div w:id="239802610">
          <w:marLeft w:val="0"/>
          <w:marRight w:val="0"/>
          <w:marTop w:val="0"/>
          <w:marBottom w:val="0"/>
          <w:divBdr>
            <w:top w:val="none" w:sz="0" w:space="0" w:color="auto"/>
            <w:left w:val="none" w:sz="0" w:space="0" w:color="auto"/>
            <w:bottom w:val="none" w:sz="0" w:space="0" w:color="auto"/>
            <w:right w:val="none" w:sz="0" w:space="0" w:color="auto"/>
          </w:divBdr>
        </w:div>
        <w:div w:id="2109740239">
          <w:marLeft w:val="0"/>
          <w:marRight w:val="0"/>
          <w:marTop w:val="0"/>
          <w:marBottom w:val="0"/>
          <w:divBdr>
            <w:top w:val="none" w:sz="0" w:space="0" w:color="auto"/>
            <w:left w:val="none" w:sz="0" w:space="0" w:color="auto"/>
            <w:bottom w:val="none" w:sz="0" w:space="0" w:color="auto"/>
            <w:right w:val="none" w:sz="0" w:space="0" w:color="auto"/>
          </w:divBdr>
        </w:div>
        <w:div w:id="1223709529">
          <w:marLeft w:val="0"/>
          <w:marRight w:val="0"/>
          <w:marTop w:val="0"/>
          <w:marBottom w:val="0"/>
          <w:divBdr>
            <w:top w:val="none" w:sz="0" w:space="0" w:color="auto"/>
            <w:left w:val="none" w:sz="0" w:space="0" w:color="auto"/>
            <w:bottom w:val="none" w:sz="0" w:space="0" w:color="auto"/>
            <w:right w:val="none" w:sz="0" w:space="0" w:color="auto"/>
          </w:divBdr>
        </w:div>
        <w:div w:id="500703485">
          <w:marLeft w:val="0"/>
          <w:marRight w:val="0"/>
          <w:marTop w:val="0"/>
          <w:marBottom w:val="0"/>
          <w:divBdr>
            <w:top w:val="none" w:sz="0" w:space="0" w:color="auto"/>
            <w:left w:val="none" w:sz="0" w:space="0" w:color="auto"/>
            <w:bottom w:val="none" w:sz="0" w:space="0" w:color="auto"/>
            <w:right w:val="none" w:sz="0" w:space="0" w:color="auto"/>
          </w:divBdr>
        </w:div>
        <w:div w:id="330911343">
          <w:marLeft w:val="0"/>
          <w:marRight w:val="0"/>
          <w:marTop w:val="0"/>
          <w:marBottom w:val="0"/>
          <w:divBdr>
            <w:top w:val="none" w:sz="0" w:space="0" w:color="auto"/>
            <w:left w:val="none" w:sz="0" w:space="0" w:color="auto"/>
            <w:bottom w:val="none" w:sz="0" w:space="0" w:color="auto"/>
            <w:right w:val="none" w:sz="0" w:space="0" w:color="auto"/>
          </w:divBdr>
        </w:div>
        <w:div w:id="690254454">
          <w:marLeft w:val="0"/>
          <w:marRight w:val="0"/>
          <w:marTop w:val="0"/>
          <w:marBottom w:val="0"/>
          <w:divBdr>
            <w:top w:val="none" w:sz="0" w:space="0" w:color="auto"/>
            <w:left w:val="none" w:sz="0" w:space="0" w:color="auto"/>
            <w:bottom w:val="none" w:sz="0" w:space="0" w:color="auto"/>
            <w:right w:val="none" w:sz="0" w:space="0" w:color="auto"/>
          </w:divBdr>
        </w:div>
        <w:div w:id="1203788967">
          <w:marLeft w:val="0"/>
          <w:marRight w:val="0"/>
          <w:marTop w:val="0"/>
          <w:marBottom w:val="0"/>
          <w:divBdr>
            <w:top w:val="none" w:sz="0" w:space="0" w:color="auto"/>
            <w:left w:val="none" w:sz="0" w:space="0" w:color="auto"/>
            <w:bottom w:val="none" w:sz="0" w:space="0" w:color="auto"/>
            <w:right w:val="none" w:sz="0" w:space="0" w:color="auto"/>
          </w:divBdr>
        </w:div>
        <w:div w:id="254049478">
          <w:marLeft w:val="0"/>
          <w:marRight w:val="0"/>
          <w:marTop w:val="0"/>
          <w:marBottom w:val="0"/>
          <w:divBdr>
            <w:top w:val="none" w:sz="0" w:space="0" w:color="auto"/>
            <w:left w:val="none" w:sz="0" w:space="0" w:color="auto"/>
            <w:bottom w:val="none" w:sz="0" w:space="0" w:color="auto"/>
            <w:right w:val="none" w:sz="0" w:space="0" w:color="auto"/>
          </w:divBdr>
        </w:div>
        <w:div w:id="1740707442">
          <w:marLeft w:val="0"/>
          <w:marRight w:val="0"/>
          <w:marTop w:val="0"/>
          <w:marBottom w:val="0"/>
          <w:divBdr>
            <w:top w:val="none" w:sz="0" w:space="0" w:color="auto"/>
            <w:left w:val="none" w:sz="0" w:space="0" w:color="auto"/>
            <w:bottom w:val="none" w:sz="0" w:space="0" w:color="auto"/>
            <w:right w:val="none" w:sz="0" w:space="0" w:color="auto"/>
          </w:divBdr>
        </w:div>
        <w:div w:id="465782218">
          <w:marLeft w:val="0"/>
          <w:marRight w:val="0"/>
          <w:marTop w:val="0"/>
          <w:marBottom w:val="0"/>
          <w:divBdr>
            <w:top w:val="none" w:sz="0" w:space="0" w:color="auto"/>
            <w:left w:val="none" w:sz="0" w:space="0" w:color="auto"/>
            <w:bottom w:val="none" w:sz="0" w:space="0" w:color="auto"/>
            <w:right w:val="none" w:sz="0" w:space="0" w:color="auto"/>
          </w:divBdr>
        </w:div>
        <w:div w:id="2053188785">
          <w:marLeft w:val="0"/>
          <w:marRight w:val="0"/>
          <w:marTop w:val="0"/>
          <w:marBottom w:val="0"/>
          <w:divBdr>
            <w:top w:val="none" w:sz="0" w:space="0" w:color="auto"/>
            <w:left w:val="none" w:sz="0" w:space="0" w:color="auto"/>
            <w:bottom w:val="none" w:sz="0" w:space="0" w:color="auto"/>
            <w:right w:val="none" w:sz="0" w:space="0" w:color="auto"/>
          </w:divBdr>
        </w:div>
        <w:div w:id="177739835">
          <w:marLeft w:val="0"/>
          <w:marRight w:val="0"/>
          <w:marTop w:val="0"/>
          <w:marBottom w:val="0"/>
          <w:divBdr>
            <w:top w:val="none" w:sz="0" w:space="0" w:color="auto"/>
            <w:left w:val="none" w:sz="0" w:space="0" w:color="auto"/>
            <w:bottom w:val="none" w:sz="0" w:space="0" w:color="auto"/>
            <w:right w:val="none" w:sz="0" w:space="0" w:color="auto"/>
          </w:divBdr>
        </w:div>
        <w:div w:id="355159729">
          <w:marLeft w:val="0"/>
          <w:marRight w:val="0"/>
          <w:marTop w:val="0"/>
          <w:marBottom w:val="0"/>
          <w:divBdr>
            <w:top w:val="none" w:sz="0" w:space="0" w:color="auto"/>
            <w:left w:val="none" w:sz="0" w:space="0" w:color="auto"/>
            <w:bottom w:val="none" w:sz="0" w:space="0" w:color="auto"/>
            <w:right w:val="none" w:sz="0" w:space="0" w:color="auto"/>
          </w:divBdr>
        </w:div>
        <w:div w:id="2088379852">
          <w:marLeft w:val="0"/>
          <w:marRight w:val="0"/>
          <w:marTop w:val="0"/>
          <w:marBottom w:val="0"/>
          <w:divBdr>
            <w:top w:val="none" w:sz="0" w:space="0" w:color="auto"/>
            <w:left w:val="none" w:sz="0" w:space="0" w:color="auto"/>
            <w:bottom w:val="none" w:sz="0" w:space="0" w:color="auto"/>
            <w:right w:val="none" w:sz="0" w:space="0" w:color="auto"/>
          </w:divBdr>
        </w:div>
        <w:div w:id="286160299">
          <w:marLeft w:val="0"/>
          <w:marRight w:val="0"/>
          <w:marTop w:val="0"/>
          <w:marBottom w:val="0"/>
          <w:divBdr>
            <w:top w:val="none" w:sz="0" w:space="0" w:color="auto"/>
            <w:left w:val="none" w:sz="0" w:space="0" w:color="auto"/>
            <w:bottom w:val="none" w:sz="0" w:space="0" w:color="auto"/>
            <w:right w:val="none" w:sz="0" w:space="0" w:color="auto"/>
          </w:divBdr>
        </w:div>
        <w:div w:id="1590848776">
          <w:marLeft w:val="0"/>
          <w:marRight w:val="0"/>
          <w:marTop w:val="0"/>
          <w:marBottom w:val="0"/>
          <w:divBdr>
            <w:top w:val="none" w:sz="0" w:space="0" w:color="auto"/>
            <w:left w:val="none" w:sz="0" w:space="0" w:color="auto"/>
            <w:bottom w:val="none" w:sz="0" w:space="0" w:color="auto"/>
            <w:right w:val="none" w:sz="0" w:space="0" w:color="auto"/>
          </w:divBdr>
        </w:div>
        <w:div w:id="1700933366">
          <w:marLeft w:val="0"/>
          <w:marRight w:val="0"/>
          <w:marTop w:val="0"/>
          <w:marBottom w:val="0"/>
          <w:divBdr>
            <w:top w:val="none" w:sz="0" w:space="0" w:color="auto"/>
            <w:left w:val="none" w:sz="0" w:space="0" w:color="auto"/>
            <w:bottom w:val="none" w:sz="0" w:space="0" w:color="auto"/>
            <w:right w:val="none" w:sz="0" w:space="0" w:color="auto"/>
          </w:divBdr>
        </w:div>
        <w:div w:id="943223589">
          <w:marLeft w:val="0"/>
          <w:marRight w:val="0"/>
          <w:marTop w:val="0"/>
          <w:marBottom w:val="0"/>
          <w:divBdr>
            <w:top w:val="none" w:sz="0" w:space="0" w:color="auto"/>
            <w:left w:val="none" w:sz="0" w:space="0" w:color="auto"/>
            <w:bottom w:val="none" w:sz="0" w:space="0" w:color="auto"/>
            <w:right w:val="none" w:sz="0" w:space="0" w:color="auto"/>
          </w:divBdr>
        </w:div>
        <w:div w:id="1815756724">
          <w:marLeft w:val="0"/>
          <w:marRight w:val="0"/>
          <w:marTop w:val="0"/>
          <w:marBottom w:val="0"/>
          <w:divBdr>
            <w:top w:val="none" w:sz="0" w:space="0" w:color="auto"/>
            <w:left w:val="none" w:sz="0" w:space="0" w:color="auto"/>
            <w:bottom w:val="none" w:sz="0" w:space="0" w:color="auto"/>
            <w:right w:val="none" w:sz="0" w:space="0" w:color="auto"/>
          </w:divBdr>
        </w:div>
        <w:div w:id="2138789261">
          <w:marLeft w:val="0"/>
          <w:marRight w:val="0"/>
          <w:marTop w:val="0"/>
          <w:marBottom w:val="0"/>
          <w:divBdr>
            <w:top w:val="none" w:sz="0" w:space="0" w:color="auto"/>
            <w:left w:val="none" w:sz="0" w:space="0" w:color="auto"/>
            <w:bottom w:val="none" w:sz="0" w:space="0" w:color="auto"/>
            <w:right w:val="none" w:sz="0" w:space="0" w:color="auto"/>
          </w:divBdr>
        </w:div>
      </w:divsChild>
    </w:div>
    <w:div w:id="732001395">
      <w:bodyDiv w:val="1"/>
      <w:marLeft w:val="0"/>
      <w:marRight w:val="0"/>
      <w:marTop w:val="0"/>
      <w:marBottom w:val="0"/>
      <w:divBdr>
        <w:top w:val="none" w:sz="0" w:space="0" w:color="auto"/>
        <w:left w:val="none" w:sz="0" w:space="0" w:color="auto"/>
        <w:bottom w:val="none" w:sz="0" w:space="0" w:color="auto"/>
        <w:right w:val="none" w:sz="0" w:space="0" w:color="auto"/>
      </w:divBdr>
    </w:div>
    <w:div w:id="732697774">
      <w:bodyDiv w:val="1"/>
      <w:marLeft w:val="0"/>
      <w:marRight w:val="0"/>
      <w:marTop w:val="0"/>
      <w:marBottom w:val="0"/>
      <w:divBdr>
        <w:top w:val="none" w:sz="0" w:space="0" w:color="auto"/>
        <w:left w:val="none" w:sz="0" w:space="0" w:color="auto"/>
        <w:bottom w:val="none" w:sz="0" w:space="0" w:color="auto"/>
        <w:right w:val="none" w:sz="0" w:space="0" w:color="auto"/>
      </w:divBdr>
      <w:divsChild>
        <w:div w:id="1070612468">
          <w:marLeft w:val="0"/>
          <w:marRight w:val="0"/>
          <w:marTop w:val="0"/>
          <w:marBottom w:val="0"/>
          <w:divBdr>
            <w:top w:val="none" w:sz="0" w:space="0" w:color="auto"/>
            <w:left w:val="none" w:sz="0" w:space="0" w:color="auto"/>
            <w:bottom w:val="none" w:sz="0" w:space="0" w:color="auto"/>
            <w:right w:val="none" w:sz="0" w:space="0" w:color="auto"/>
          </w:divBdr>
        </w:div>
        <w:div w:id="483282087">
          <w:marLeft w:val="0"/>
          <w:marRight w:val="0"/>
          <w:marTop w:val="0"/>
          <w:marBottom w:val="0"/>
          <w:divBdr>
            <w:top w:val="none" w:sz="0" w:space="0" w:color="auto"/>
            <w:left w:val="none" w:sz="0" w:space="0" w:color="auto"/>
            <w:bottom w:val="none" w:sz="0" w:space="0" w:color="auto"/>
            <w:right w:val="none" w:sz="0" w:space="0" w:color="auto"/>
          </w:divBdr>
        </w:div>
        <w:div w:id="1339650152">
          <w:marLeft w:val="0"/>
          <w:marRight w:val="0"/>
          <w:marTop w:val="0"/>
          <w:marBottom w:val="0"/>
          <w:divBdr>
            <w:top w:val="none" w:sz="0" w:space="0" w:color="auto"/>
            <w:left w:val="none" w:sz="0" w:space="0" w:color="auto"/>
            <w:bottom w:val="none" w:sz="0" w:space="0" w:color="auto"/>
            <w:right w:val="none" w:sz="0" w:space="0" w:color="auto"/>
          </w:divBdr>
        </w:div>
        <w:div w:id="1827434030">
          <w:marLeft w:val="0"/>
          <w:marRight w:val="0"/>
          <w:marTop w:val="0"/>
          <w:marBottom w:val="0"/>
          <w:divBdr>
            <w:top w:val="none" w:sz="0" w:space="0" w:color="auto"/>
            <w:left w:val="none" w:sz="0" w:space="0" w:color="auto"/>
            <w:bottom w:val="none" w:sz="0" w:space="0" w:color="auto"/>
            <w:right w:val="none" w:sz="0" w:space="0" w:color="auto"/>
          </w:divBdr>
        </w:div>
        <w:div w:id="2104834884">
          <w:marLeft w:val="0"/>
          <w:marRight w:val="0"/>
          <w:marTop w:val="0"/>
          <w:marBottom w:val="0"/>
          <w:divBdr>
            <w:top w:val="none" w:sz="0" w:space="0" w:color="auto"/>
            <w:left w:val="none" w:sz="0" w:space="0" w:color="auto"/>
            <w:bottom w:val="none" w:sz="0" w:space="0" w:color="auto"/>
            <w:right w:val="none" w:sz="0" w:space="0" w:color="auto"/>
          </w:divBdr>
        </w:div>
        <w:div w:id="857542133">
          <w:marLeft w:val="0"/>
          <w:marRight w:val="0"/>
          <w:marTop w:val="0"/>
          <w:marBottom w:val="0"/>
          <w:divBdr>
            <w:top w:val="none" w:sz="0" w:space="0" w:color="auto"/>
            <w:left w:val="none" w:sz="0" w:space="0" w:color="auto"/>
            <w:bottom w:val="none" w:sz="0" w:space="0" w:color="auto"/>
            <w:right w:val="none" w:sz="0" w:space="0" w:color="auto"/>
          </w:divBdr>
        </w:div>
        <w:div w:id="1874809032">
          <w:marLeft w:val="0"/>
          <w:marRight w:val="0"/>
          <w:marTop w:val="0"/>
          <w:marBottom w:val="0"/>
          <w:divBdr>
            <w:top w:val="none" w:sz="0" w:space="0" w:color="auto"/>
            <w:left w:val="none" w:sz="0" w:space="0" w:color="auto"/>
            <w:bottom w:val="none" w:sz="0" w:space="0" w:color="auto"/>
            <w:right w:val="none" w:sz="0" w:space="0" w:color="auto"/>
          </w:divBdr>
        </w:div>
        <w:div w:id="770395331">
          <w:marLeft w:val="0"/>
          <w:marRight w:val="0"/>
          <w:marTop w:val="0"/>
          <w:marBottom w:val="0"/>
          <w:divBdr>
            <w:top w:val="none" w:sz="0" w:space="0" w:color="auto"/>
            <w:left w:val="none" w:sz="0" w:space="0" w:color="auto"/>
            <w:bottom w:val="none" w:sz="0" w:space="0" w:color="auto"/>
            <w:right w:val="none" w:sz="0" w:space="0" w:color="auto"/>
          </w:divBdr>
        </w:div>
        <w:div w:id="2109539958">
          <w:marLeft w:val="0"/>
          <w:marRight w:val="0"/>
          <w:marTop w:val="0"/>
          <w:marBottom w:val="0"/>
          <w:divBdr>
            <w:top w:val="none" w:sz="0" w:space="0" w:color="auto"/>
            <w:left w:val="none" w:sz="0" w:space="0" w:color="auto"/>
            <w:bottom w:val="none" w:sz="0" w:space="0" w:color="auto"/>
            <w:right w:val="none" w:sz="0" w:space="0" w:color="auto"/>
          </w:divBdr>
        </w:div>
        <w:div w:id="1729452259">
          <w:marLeft w:val="0"/>
          <w:marRight w:val="0"/>
          <w:marTop w:val="0"/>
          <w:marBottom w:val="0"/>
          <w:divBdr>
            <w:top w:val="none" w:sz="0" w:space="0" w:color="auto"/>
            <w:left w:val="none" w:sz="0" w:space="0" w:color="auto"/>
            <w:bottom w:val="none" w:sz="0" w:space="0" w:color="auto"/>
            <w:right w:val="none" w:sz="0" w:space="0" w:color="auto"/>
          </w:divBdr>
        </w:div>
        <w:div w:id="470945841">
          <w:marLeft w:val="0"/>
          <w:marRight w:val="0"/>
          <w:marTop w:val="0"/>
          <w:marBottom w:val="0"/>
          <w:divBdr>
            <w:top w:val="none" w:sz="0" w:space="0" w:color="auto"/>
            <w:left w:val="none" w:sz="0" w:space="0" w:color="auto"/>
            <w:bottom w:val="none" w:sz="0" w:space="0" w:color="auto"/>
            <w:right w:val="none" w:sz="0" w:space="0" w:color="auto"/>
          </w:divBdr>
        </w:div>
        <w:div w:id="693924050">
          <w:marLeft w:val="0"/>
          <w:marRight w:val="0"/>
          <w:marTop w:val="0"/>
          <w:marBottom w:val="0"/>
          <w:divBdr>
            <w:top w:val="none" w:sz="0" w:space="0" w:color="auto"/>
            <w:left w:val="none" w:sz="0" w:space="0" w:color="auto"/>
            <w:bottom w:val="none" w:sz="0" w:space="0" w:color="auto"/>
            <w:right w:val="none" w:sz="0" w:space="0" w:color="auto"/>
          </w:divBdr>
        </w:div>
        <w:div w:id="1572498895">
          <w:marLeft w:val="0"/>
          <w:marRight w:val="0"/>
          <w:marTop w:val="0"/>
          <w:marBottom w:val="0"/>
          <w:divBdr>
            <w:top w:val="none" w:sz="0" w:space="0" w:color="auto"/>
            <w:left w:val="none" w:sz="0" w:space="0" w:color="auto"/>
            <w:bottom w:val="none" w:sz="0" w:space="0" w:color="auto"/>
            <w:right w:val="none" w:sz="0" w:space="0" w:color="auto"/>
          </w:divBdr>
        </w:div>
        <w:div w:id="1196432362">
          <w:marLeft w:val="0"/>
          <w:marRight w:val="0"/>
          <w:marTop w:val="0"/>
          <w:marBottom w:val="0"/>
          <w:divBdr>
            <w:top w:val="none" w:sz="0" w:space="0" w:color="auto"/>
            <w:left w:val="none" w:sz="0" w:space="0" w:color="auto"/>
            <w:bottom w:val="none" w:sz="0" w:space="0" w:color="auto"/>
            <w:right w:val="none" w:sz="0" w:space="0" w:color="auto"/>
          </w:divBdr>
        </w:div>
        <w:div w:id="1645770135">
          <w:marLeft w:val="0"/>
          <w:marRight w:val="0"/>
          <w:marTop w:val="0"/>
          <w:marBottom w:val="0"/>
          <w:divBdr>
            <w:top w:val="none" w:sz="0" w:space="0" w:color="auto"/>
            <w:left w:val="none" w:sz="0" w:space="0" w:color="auto"/>
            <w:bottom w:val="none" w:sz="0" w:space="0" w:color="auto"/>
            <w:right w:val="none" w:sz="0" w:space="0" w:color="auto"/>
          </w:divBdr>
        </w:div>
        <w:div w:id="1203518401">
          <w:marLeft w:val="0"/>
          <w:marRight w:val="0"/>
          <w:marTop w:val="0"/>
          <w:marBottom w:val="0"/>
          <w:divBdr>
            <w:top w:val="none" w:sz="0" w:space="0" w:color="auto"/>
            <w:left w:val="none" w:sz="0" w:space="0" w:color="auto"/>
            <w:bottom w:val="none" w:sz="0" w:space="0" w:color="auto"/>
            <w:right w:val="none" w:sz="0" w:space="0" w:color="auto"/>
          </w:divBdr>
        </w:div>
        <w:div w:id="1767457300">
          <w:marLeft w:val="0"/>
          <w:marRight w:val="0"/>
          <w:marTop w:val="0"/>
          <w:marBottom w:val="0"/>
          <w:divBdr>
            <w:top w:val="none" w:sz="0" w:space="0" w:color="auto"/>
            <w:left w:val="none" w:sz="0" w:space="0" w:color="auto"/>
            <w:bottom w:val="none" w:sz="0" w:space="0" w:color="auto"/>
            <w:right w:val="none" w:sz="0" w:space="0" w:color="auto"/>
          </w:divBdr>
        </w:div>
        <w:div w:id="188103872">
          <w:marLeft w:val="0"/>
          <w:marRight w:val="0"/>
          <w:marTop w:val="0"/>
          <w:marBottom w:val="0"/>
          <w:divBdr>
            <w:top w:val="none" w:sz="0" w:space="0" w:color="auto"/>
            <w:left w:val="none" w:sz="0" w:space="0" w:color="auto"/>
            <w:bottom w:val="none" w:sz="0" w:space="0" w:color="auto"/>
            <w:right w:val="none" w:sz="0" w:space="0" w:color="auto"/>
          </w:divBdr>
        </w:div>
        <w:div w:id="934627319">
          <w:marLeft w:val="0"/>
          <w:marRight w:val="0"/>
          <w:marTop w:val="0"/>
          <w:marBottom w:val="0"/>
          <w:divBdr>
            <w:top w:val="none" w:sz="0" w:space="0" w:color="auto"/>
            <w:left w:val="none" w:sz="0" w:space="0" w:color="auto"/>
            <w:bottom w:val="none" w:sz="0" w:space="0" w:color="auto"/>
            <w:right w:val="none" w:sz="0" w:space="0" w:color="auto"/>
          </w:divBdr>
        </w:div>
        <w:div w:id="2059011117">
          <w:marLeft w:val="0"/>
          <w:marRight w:val="0"/>
          <w:marTop w:val="0"/>
          <w:marBottom w:val="0"/>
          <w:divBdr>
            <w:top w:val="none" w:sz="0" w:space="0" w:color="auto"/>
            <w:left w:val="none" w:sz="0" w:space="0" w:color="auto"/>
            <w:bottom w:val="none" w:sz="0" w:space="0" w:color="auto"/>
            <w:right w:val="none" w:sz="0" w:space="0" w:color="auto"/>
          </w:divBdr>
        </w:div>
      </w:divsChild>
    </w:div>
    <w:div w:id="746800895">
      <w:bodyDiv w:val="1"/>
      <w:marLeft w:val="0"/>
      <w:marRight w:val="0"/>
      <w:marTop w:val="0"/>
      <w:marBottom w:val="0"/>
      <w:divBdr>
        <w:top w:val="none" w:sz="0" w:space="0" w:color="auto"/>
        <w:left w:val="none" w:sz="0" w:space="0" w:color="auto"/>
        <w:bottom w:val="none" w:sz="0" w:space="0" w:color="auto"/>
        <w:right w:val="none" w:sz="0" w:space="0" w:color="auto"/>
      </w:divBdr>
    </w:div>
    <w:div w:id="770123147">
      <w:bodyDiv w:val="1"/>
      <w:marLeft w:val="0"/>
      <w:marRight w:val="0"/>
      <w:marTop w:val="0"/>
      <w:marBottom w:val="0"/>
      <w:divBdr>
        <w:top w:val="none" w:sz="0" w:space="0" w:color="auto"/>
        <w:left w:val="none" w:sz="0" w:space="0" w:color="auto"/>
        <w:bottom w:val="none" w:sz="0" w:space="0" w:color="auto"/>
        <w:right w:val="none" w:sz="0" w:space="0" w:color="auto"/>
      </w:divBdr>
    </w:div>
    <w:div w:id="829250429">
      <w:bodyDiv w:val="1"/>
      <w:marLeft w:val="0"/>
      <w:marRight w:val="0"/>
      <w:marTop w:val="0"/>
      <w:marBottom w:val="0"/>
      <w:divBdr>
        <w:top w:val="none" w:sz="0" w:space="0" w:color="auto"/>
        <w:left w:val="none" w:sz="0" w:space="0" w:color="auto"/>
        <w:bottom w:val="none" w:sz="0" w:space="0" w:color="auto"/>
        <w:right w:val="none" w:sz="0" w:space="0" w:color="auto"/>
      </w:divBdr>
    </w:div>
    <w:div w:id="829372175">
      <w:bodyDiv w:val="1"/>
      <w:marLeft w:val="0"/>
      <w:marRight w:val="0"/>
      <w:marTop w:val="0"/>
      <w:marBottom w:val="0"/>
      <w:divBdr>
        <w:top w:val="none" w:sz="0" w:space="0" w:color="auto"/>
        <w:left w:val="none" w:sz="0" w:space="0" w:color="auto"/>
        <w:bottom w:val="none" w:sz="0" w:space="0" w:color="auto"/>
        <w:right w:val="none" w:sz="0" w:space="0" w:color="auto"/>
      </w:divBdr>
    </w:div>
    <w:div w:id="832722119">
      <w:bodyDiv w:val="1"/>
      <w:marLeft w:val="0"/>
      <w:marRight w:val="0"/>
      <w:marTop w:val="0"/>
      <w:marBottom w:val="0"/>
      <w:divBdr>
        <w:top w:val="none" w:sz="0" w:space="0" w:color="auto"/>
        <w:left w:val="none" w:sz="0" w:space="0" w:color="auto"/>
        <w:bottom w:val="none" w:sz="0" w:space="0" w:color="auto"/>
        <w:right w:val="none" w:sz="0" w:space="0" w:color="auto"/>
      </w:divBdr>
    </w:div>
    <w:div w:id="880826496">
      <w:bodyDiv w:val="1"/>
      <w:marLeft w:val="0"/>
      <w:marRight w:val="0"/>
      <w:marTop w:val="0"/>
      <w:marBottom w:val="0"/>
      <w:divBdr>
        <w:top w:val="none" w:sz="0" w:space="0" w:color="auto"/>
        <w:left w:val="none" w:sz="0" w:space="0" w:color="auto"/>
        <w:bottom w:val="none" w:sz="0" w:space="0" w:color="auto"/>
        <w:right w:val="none" w:sz="0" w:space="0" w:color="auto"/>
      </w:divBdr>
    </w:div>
    <w:div w:id="905340188">
      <w:bodyDiv w:val="1"/>
      <w:marLeft w:val="0"/>
      <w:marRight w:val="0"/>
      <w:marTop w:val="0"/>
      <w:marBottom w:val="0"/>
      <w:divBdr>
        <w:top w:val="none" w:sz="0" w:space="0" w:color="auto"/>
        <w:left w:val="none" w:sz="0" w:space="0" w:color="auto"/>
        <w:bottom w:val="none" w:sz="0" w:space="0" w:color="auto"/>
        <w:right w:val="none" w:sz="0" w:space="0" w:color="auto"/>
      </w:divBdr>
    </w:div>
    <w:div w:id="915242439">
      <w:bodyDiv w:val="1"/>
      <w:marLeft w:val="0"/>
      <w:marRight w:val="0"/>
      <w:marTop w:val="0"/>
      <w:marBottom w:val="0"/>
      <w:divBdr>
        <w:top w:val="none" w:sz="0" w:space="0" w:color="auto"/>
        <w:left w:val="none" w:sz="0" w:space="0" w:color="auto"/>
        <w:bottom w:val="none" w:sz="0" w:space="0" w:color="auto"/>
        <w:right w:val="none" w:sz="0" w:space="0" w:color="auto"/>
      </w:divBdr>
    </w:div>
    <w:div w:id="917978847">
      <w:bodyDiv w:val="1"/>
      <w:marLeft w:val="0"/>
      <w:marRight w:val="0"/>
      <w:marTop w:val="0"/>
      <w:marBottom w:val="0"/>
      <w:divBdr>
        <w:top w:val="none" w:sz="0" w:space="0" w:color="auto"/>
        <w:left w:val="none" w:sz="0" w:space="0" w:color="auto"/>
        <w:bottom w:val="none" w:sz="0" w:space="0" w:color="auto"/>
        <w:right w:val="none" w:sz="0" w:space="0" w:color="auto"/>
      </w:divBdr>
    </w:div>
    <w:div w:id="923805927">
      <w:bodyDiv w:val="1"/>
      <w:marLeft w:val="0"/>
      <w:marRight w:val="0"/>
      <w:marTop w:val="0"/>
      <w:marBottom w:val="0"/>
      <w:divBdr>
        <w:top w:val="none" w:sz="0" w:space="0" w:color="auto"/>
        <w:left w:val="none" w:sz="0" w:space="0" w:color="auto"/>
        <w:bottom w:val="none" w:sz="0" w:space="0" w:color="auto"/>
        <w:right w:val="none" w:sz="0" w:space="0" w:color="auto"/>
      </w:divBdr>
    </w:div>
    <w:div w:id="958607101">
      <w:bodyDiv w:val="1"/>
      <w:marLeft w:val="0"/>
      <w:marRight w:val="0"/>
      <w:marTop w:val="0"/>
      <w:marBottom w:val="0"/>
      <w:divBdr>
        <w:top w:val="none" w:sz="0" w:space="0" w:color="auto"/>
        <w:left w:val="none" w:sz="0" w:space="0" w:color="auto"/>
        <w:bottom w:val="none" w:sz="0" w:space="0" w:color="auto"/>
        <w:right w:val="none" w:sz="0" w:space="0" w:color="auto"/>
      </w:divBdr>
    </w:div>
    <w:div w:id="1001734633">
      <w:bodyDiv w:val="1"/>
      <w:marLeft w:val="0"/>
      <w:marRight w:val="0"/>
      <w:marTop w:val="0"/>
      <w:marBottom w:val="0"/>
      <w:divBdr>
        <w:top w:val="none" w:sz="0" w:space="0" w:color="auto"/>
        <w:left w:val="none" w:sz="0" w:space="0" w:color="auto"/>
        <w:bottom w:val="none" w:sz="0" w:space="0" w:color="auto"/>
        <w:right w:val="none" w:sz="0" w:space="0" w:color="auto"/>
      </w:divBdr>
    </w:div>
    <w:div w:id="1025205829">
      <w:bodyDiv w:val="1"/>
      <w:marLeft w:val="0"/>
      <w:marRight w:val="0"/>
      <w:marTop w:val="0"/>
      <w:marBottom w:val="0"/>
      <w:divBdr>
        <w:top w:val="none" w:sz="0" w:space="0" w:color="auto"/>
        <w:left w:val="none" w:sz="0" w:space="0" w:color="auto"/>
        <w:bottom w:val="none" w:sz="0" w:space="0" w:color="auto"/>
        <w:right w:val="none" w:sz="0" w:space="0" w:color="auto"/>
      </w:divBdr>
    </w:div>
    <w:div w:id="1029523247">
      <w:bodyDiv w:val="1"/>
      <w:marLeft w:val="0"/>
      <w:marRight w:val="0"/>
      <w:marTop w:val="0"/>
      <w:marBottom w:val="0"/>
      <w:divBdr>
        <w:top w:val="none" w:sz="0" w:space="0" w:color="auto"/>
        <w:left w:val="none" w:sz="0" w:space="0" w:color="auto"/>
        <w:bottom w:val="none" w:sz="0" w:space="0" w:color="auto"/>
        <w:right w:val="none" w:sz="0" w:space="0" w:color="auto"/>
      </w:divBdr>
    </w:div>
    <w:div w:id="1040516951">
      <w:bodyDiv w:val="1"/>
      <w:marLeft w:val="0"/>
      <w:marRight w:val="0"/>
      <w:marTop w:val="0"/>
      <w:marBottom w:val="0"/>
      <w:divBdr>
        <w:top w:val="none" w:sz="0" w:space="0" w:color="auto"/>
        <w:left w:val="none" w:sz="0" w:space="0" w:color="auto"/>
        <w:bottom w:val="none" w:sz="0" w:space="0" w:color="auto"/>
        <w:right w:val="none" w:sz="0" w:space="0" w:color="auto"/>
      </w:divBdr>
    </w:div>
    <w:div w:id="1045760393">
      <w:bodyDiv w:val="1"/>
      <w:marLeft w:val="0"/>
      <w:marRight w:val="0"/>
      <w:marTop w:val="0"/>
      <w:marBottom w:val="0"/>
      <w:divBdr>
        <w:top w:val="none" w:sz="0" w:space="0" w:color="auto"/>
        <w:left w:val="none" w:sz="0" w:space="0" w:color="auto"/>
        <w:bottom w:val="none" w:sz="0" w:space="0" w:color="auto"/>
        <w:right w:val="none" w:sz="0" w:space="0" w:color="auto"/>
      </w:divBdr>
    </w:div>
    <w:div w:id="1058363732">
      <w:bodyDiv w:val="1"/>
      <w:marLeft w:val="0"/>
      <w:marRight w:val="0"/>
      <w:marTop w:val="0"/>
      <w:marBottom w:val="0"/>
      <w:divBdr>
        <w:top w:val="none" w:sz="0" w:space="0" w:color="auto"/>
        <w:left w:val="none" w:sz="0" w:space="0" w:color="auto"/>
        <w:bottom w:val="none" w:sz="0" w:space="0" w:color="auto"/>
        <w:right w:val="none" w:sz="0" w:space="0" w:color="auto"/>
      </w:divBdr>
    </w:div>
    <w:div w:id="1109544901">
      <w:bodyDiv w:val="1"/>
      <w:marLeft w:val="0"/>
      <w:marRight w:val="0"/>
      <w:marTop w:val="0"/>
      <w:marBottom w:val="0"/>
      <w:divBdr>
        <w:top w:val="none" w:sz="0" w:space="0" w:color="auto"/>
        <w:left w:val="none" w:sz="0" w:space="0" w:color="auto"/>
        <w:bottom w:val="none" w:sz="0" w:space="0" w:color="auto"/>
        <w:right w:val="none" w:sz="0" w:space="0" w:color="auto"/>
      </w:divBdr>
    </w:div>
    <w:div w:id="1112015997">
      <w:bodyDiv w:val="1"/>
      <w:marLeft w:val="0"/>
      <w:marRight w:val="0"/>
      <w:marTop w:val="0"/>
      <w:marBottom w:val="0"/>
      <w:divBdr>
        <w:top w:val="none" w:sz="0" w:space="0" w:color="auto"/>
        <w:left w:val="none" w:sz="0" w:space="0" w:color="auto"/>
        <w:bottom w:val="none" w:sz="0" w:space="0" w:color="auto"/>
        <w:right w:val="none" w:sz="0" w:space="0" w:color="auto"/>
      </w:divBdr>
    </w:div>
    <w:div w:id="1117530606">
      <w:bodyDiv w:val="1"/>
      <w:marLeft w:val="0"/>
      <w:marRight w:val="0"/>
      <w:marTop w:val="0"/>
      <w:marBottom w:val="0"/>
      <w:divBdr>
        <w:top w:val="none" w:sz="0" w:space="0" w:color="auto"/>
        <w:left w:val="none" w:sz="0" w:space="0" w:color="auto"/>
        <w:bottom w:val="none" w:sz="0" w:space="0" w:color="auto"/>
        <w:right w:val="none" w:sz="0" w:space="0" w:color="auto"/>
      </w:divBdr>
    </w:div>
    <w:div w:id="1123420166">
      <w:bodyDiv w:val="1"/>
      <w:marLeft w:val="0"/>
      <w:marRight w:val="0"/>
      <w:marTop w:val="0"/>
      <w:marBottom w:val="0"/>
      <w:divBdr>
        <w:top w:val="none" w:sz="0" w:space="0" w:color="auto"/>
        <w:left w:val="none" w:sz="0" w:space="0" w:color="auto"/>
        <w:bottom w:val="none" w:sz="0" w:space="0" w:color="auto"/>
        <w:right w:val="none" w:sz="0" w:space="0" w:color="auto"/>
      </w:divBdr>
    </w:div>
    <w:div w:id="1133838378">
      <w:bodyDiv w:val="1"/>
      <w:marLeft w:val="0"/>
      <w:marRight w:val="0"/>
      <w:marTop w:val="0"/>
      <w:marBottom w:val="0"/>
      <w:divBdr>
        <w:top w:val="none" w:sz="0" w:space="0" w:color="auto"/>
        <w:left w:val="none" w:sz="0" w:space="0" w:color="auto"/>
        <w:bottom w:val="none" w:sz="0" w:space="0" w:color="auto"/>
        <w:right w:val="none" w:sz="0" w:space="0" w:color="auto"/>
      </w:divBdr>
    </w:div>
    <w:div w:id="1157189585">
      <w:bodyDiv w:val="1"/>
      <w:marLeft w:val="0"/>
      <w:marRight w:val="0"/>
      <w:marTop w:val="0"/>
      <w:marBottom w:val="0"/>
      <w:divBdr>
        <w:top w:val="none" w:sz="0" w:space="0" w:color="auto"/>
        <w:left w:val="none" w:sz="0" w:space="0" w:color="auto"/>
        <w:bottom w:val="none" w:sz="0" w:space="0" w:color="auto"/>
        <w:right w:val="none" w:sz="0" w:space="0" w:color="auto"/>
      </w:divBdr>
    </w:div>
    <w:div w:id="1162890066">
      <w:bodyDiv w:val="1"/>
      <w:marLeft w:val="0"/>
      <w:marRight w:val="0"/>
      <w:marTop w:val="0"/>
      <w:marBottom w:val="0"/>
      <w:divBdr>
        <w:top w:val="none" w:sz="0" w:space="0" w:color="auto"/>
        <w:left w:val="none" w:sz="0" w:space="0" w:color="auto"/>
        <w:bottom w:val="none" w:sz="0" w:space="0" w:color="auto"/>
        <w:right w:val="none" w:sz="0" w:space="0" w:color="auto"/>
      </w:divBdr>
    </w:div>
    <w:div w:id="1166940857">
      <w:bodyDiv w:val="1"/>
      <w:marLeft w:val="0"/>
      <w:marRight w:val="0"/>
      <w:marTop w:val="0"/>
      <w:marBottom w:val="0"/>
      <w:divBdr>
        <w:top w:val="none" w:sz="0" w:space="0" w:color="auto"/>
        <w:left w:val="none" w:sz="0" w:space="0" w:color="auto"/>
        <w:bottom w:val="none" w:sz="0" w:space="0" w:color="auto"/>
        <w:right w:val="none" w:sz="0" w:space="0" w:color="auto"/>
      </w:divBdr>
    </w:div>
    <w:div w:id="1171287373">
      <w:bodyDiv w:val="1"/>
      <w:marLeft w:val="0"/>
      <w:marRight w:val="0"/>
      <w:marTop w:val="0"/>
      <w:marBottom w:val="0"/>
      <w:divBdr>
        <w:top w:val="none" w:sz="0" w:space="0" w:color="auto"/>
        <w:left w:val="none" w:sz="0" w:space="0" w:color="auto"/>
        <w:bottom w:val="none" w:sz="0" w:space="0" w:color="auto"/>
        <w:right w:val="none" w:sz="0" w:space="0" w:color="auto"/>
      </w:divBdr>
    </w:div>
    <w:div w:id="1171599288">
      <w:bodyDiv w:val="1"/>
      <w:marLeft w:val="0"/>
      <w:marRight w:val="0"/>
      <w:marTop w:val="0"/>
      <w:marBottom w:val="0"/>
      <w:divBdr>
        <w:top w:val="none" w:sz="0" w:space="0" w:color="auto"/>
        <w:left w:val="none" w:sz="0" w:space="0" w:color="auto"/>
        <w:bottom w:val="none" w:sz="0" w:space="0" w:color="auto"/>
        <w:right w:val="none" w:sz="0" w:space="0" w:color="auto"/>
      </w:divBdr>
    </w:div>
    <w:div w:id="1186022165">
      <w:bodyDiv w:val="1"/>
      <w:marLeft w:val="0"/>
      <w:marRight w:val="0"/>
      <w:marTop w:val="0"/>
      <w:marBottom w:val="0"/>
      <w:divBdr>
        <w:top w:val="none" w:sz="0" w:space="0" w:color="auto"/>
        <w:left w:val="none" w:sz="0" w:space="0" w:color="auto"/>
        <w:bottom w:val="none" w:sz="0" w:space="0" w:color="auto"/>
        <w:right w:val="none" w:sz="0" w:space="0" w:color="auto"/>
      </w:divBdr>
    </w:div>
    <w:div w:id="1192449399">
      <w:bodyDiv w:val="1"/>
      <w:marLeft w:val="0"/>
      <w:marRight w:val="0"/>
      <w:marTop w:val="0"/>
      <w:marBottom w:val="0"/>
      <w:divBdr>
        <w:top w:val="none" w:sz="0" w:space="0" w:color="auto"/>
        <w:left w:val="none" w:sz="0" w:space="0" w:color="auto"/>
        <w:bottom w:val="none" w:sz="0" w:space="0" w:color="auto"/>
        <w:right w:val="none" w:sz="0" w:space="0" w:color="auto"/>
      </w:divBdr>
    </w:div>
    <w:div w:id="1270118338">
      <w:bodyDiv w:val="1"/>
      <w:marLeft w:val="0"/>
      <w:marRight w:val="0"/>
      <w:marTop w:val="0"/>
      <w:marBottom w:val="0"/>
      <w:divBdr>
        <w:top w:val="none" w:sz="0" w:space="0" w:color="auto"/>
        <w:left w:val="none" w:sz="0" w:space="0" w:color="auto"/>
        <w:bottom w:val="none" w:sz="0" w:space="0" w:color="auto"/>
        <w:right w:val="none" w:sz="0" w:space="0" w:color="auto"/>
      </w:divBdr>
    </w:div>
    <w:div w:id="1284507443">
      <w:bodyDiv w:val="1"/>
      <w:marLeft w:val="0"/>
      <w:marRight w:val="0"/>
      <w:marTop w:val="0"/>
      <w:marBottom w:val="0"/>
      <w:divBdr>
        <w:top w:val="none" w:sz="0" w:space="0" w:color="auto"/>
        <w:left w:val="none" w:sz="0" w:space="0" w:color="auto"/>
        <w:bottom w:val="none" w:sz="0" w:space="0" w:color="auto"/>
        <w:right w:val="none" w:sz="0" w:space="0" w:color="auto"/>
      </w:divBdr>
    </w:div>
    <w:div w:id="1297832573">
      <w:bodyDiv w:val="1"/>
      <w:marLeft w:val="0"/>
      <w:marRight w:val="0"/>
      <w:marTop w:val="0"/>
      <w:marBottom w:val="0"/>
      <w:divBdr>
        <w:top w:val="none" w:sz="0" w:space="0" w:color="auto"/>
        <w:left w:val="none" w:sz="0" w:space="0" w:color="auto"/>
        <w:bottom w:val="none" w:sz="0" w:space="0" w:color="auto"/>
        <w:right w:val="none" w:sz="0" w:space="0" w:color="auto"/>
      </w:divBdr>
    </w:div>
    <w:div w:id="1315449749">
      <w:bodyDiv w:val="1"/>
      <w:marLeft w:val="0"/>
      <w:marRight w:val="0"/>
      <w:marTop w:val="0"/>
      <w:marBottom w:val="0"/>
      <w:divBdr>
        <w:top w:val="none" w:sz="0" w:space="0" w:color="auto"/>
        <w:left w:val="none" w:sz="0" w:space="0" w:color="auto"/>
        <w:bottom w:val="none" w:sz="0" w:space="0" w:color="auto"/>
        <w:right w:val="none" w:sz="0" w:space="0" w:color="auto"/>
      </w:divBdr>
    </w:div>
    <w:div w:id="1388143984">
      <w:bodyDiv w:val="1"/>
      <w:marLeft w:val="0"/>
      <w:marRight w:val="0"/>
      <w:marTop w:val="0"/>
      <w:marBottom w:val="0"/>
      <w:divBdr>
        <w:top w:val="none" w:sz="0" w:space="0" w:color="auto"/>
        <w:left w:val="none" w:sz="0" w:space="0" w:color="auto"/>
        <w:bottom w:val="none" w:sz="0" w:space="0" w:color="auto"/>
        <w:right w:val="none" w:sz="0" w:space="0" w:color="auto"/>
      </w:divBdr>
    </w:div>
    <w:div w:id="1409771731">
      <w:bodyDiv w:val="1"/>
      <w:marLeft w:val="0"/>
      <w:marRight w:val="0"/>
      <w:marTop w:val="0"/>
      <w:marBottom w:val="0"/>
      <w:divBdr>
        <w:top w:val="none" w:sz="0" w:space="0" w:color="auto"/>
        <w:left w:val="none" w:sz="0" w:space="0" w:color="auto"/>
        <w:bottom w:val="none" w:sz="0" w:space="0" w:color="auto"/>
        <w:right w:val="none" w:sz="0" w:space="0" w:color="auto"/>
      </w:divBdr>
    </w:div>
    <w:div w:id="1420247892">
      <w:bodyDiv w:val="1"/>
      <w:marLeft w:val="0"/>
      <w:marRight w:val="0"/>
      <w:marTop w:val="0"/>
      <w:marBottom w:val="0"/>
      <w:divBdr>
        <w:top w:val="none" w:sz="0" w:space="0" w:color="auto"/>
        <w:left w:val="none" w:sz="0" w:space="0" w:color="auto"/>
        <w:bottom w:val="none" w:sz="0" w:space="0" w:color="auto"/>
        <w:right w:val="none" w:sz="0" w:space="0" w:color="auto"/>
      </w:divBdr>
    </w:div>
    <w:div w:id="1431775614">
      <w:bodyDiv w:val="1"/>
      <w:marLeft w:val="0"/>
      <w:marRight w:val="0"/>
      <w:marTop w:val="0"/>
      <w:marBottom w:val="0"/>
      <w:divBdr>
        <w:top w:val="none" w:sz="0" w:space="0" w:color="auto"/>
        <w:left w:val="none" w:sz="0" w:space="0" w:color="auto"/>
        <w:bottom w:val="none" w:sz="0" w:space="0" w:color="auto"/>
        <w:right w:val="none" w:sz="0" w:space="0" w:color="auto"/>
      </w:divBdr>
    </w:div>
    <w:div w:id="1440880796">
      <w:bodyDiv w:val="1"/>
      <w:marLeft w:val="0"/>
      <w:marRight w:val="0"/>
      <w:marTop w:val="0"/>
      <w:marBottom w:val="0"/>
      <w:divBdr>
        <w:top w:val="none" w:sz="0" w:space="0" w:color="auto"/>
        <w:left w:val="none" w:sz="0" w:space="0" w:color="auto"/>
        <w:bottom w:val="none" w:sz="0" w:space="0" w:color="auto"/>
        <w:right w:val="none" w:sz="0" w:space="0" w:color="auto"/>
      </w:divBdr>
    </w:div>
    <w:div w:id="1477796342">
      <w:bodyDiv w:val="1"/>
      <w:marLeft w:val="0"/>
      <w:marRight w:val="0"/>
      <w:marTop w:val="0"/>
      <w:marBottom w:val="0"/>
      <w:divBdr>
        <w:top w:val="none" w:sz="0" w:space="0" w:color="auto"/>
        <w:left w:val="none" w:sz="0" w:space="0" w:color="auto"/>
        <w:bottom w:val="none" w:sz="0" w:space="0" w:color="auto"/>
        <w:right w:val="none" w:sz="0" w:space="0" w:color="auto"/>
      </w:divBdr>
    </w:div>
    <w:div w:id="1480463069">
      <w:bodyDiv w:val="1"/>
      <w:marLeft w:val="0"/>
      <w:marRight w:val="0"/>
      <w:marTop w:val="0"/>
      <w:marBottom w:val="0"/>
      <w:divBdr>
        <w:top w:val="none" w:sz="0" w:space="0" w:color="auto"/>
        <w:left w:val="none" w:sz="0" w:space="0" w:color="auto"/>
        <w:bottom w:val="none" w:sz="0" w:space="0" w:color="auto"/>
        <w:right w:val="none" w:sz="0" w:space="0" w:color="auto"/>
      </w:divBdr>
    </w:div>
    <w:div w:id="1497304166">
      <w:bodyDiv w:val="1"/>
      <w:marLeft w:val="0"/>
      <w:marRight w:val="0"/>
      <w:marTop w:val="0"/>
      <w:marBottom w:val="0"/>
      <w:divBdr>
        <w:top w:val="none" w:sz="0" w:space="0" w:color="auto"/>
        <w:left w:val="none" w:sz="0" w:space="0" w:color="auto"/>
        <w:bottom w:val="none" w:sz="0" w:space="0" w:color="auto"/>
        <w:right w:val="none" w:sz="0" w:space="0" w:color="auto"/>
      </w:divBdr>
    </w:div>
    <w:div w:id="1519611993">
      <w:bodyDiv w:val="1"/>
      <w:marLeft w:val="0"/>
      <w:marRight w:val="0"/>
      <w:marTop w:val="0"/>
      <w:marBottom w:val="0"/>
      <w:divBdr>
        <w:top w:val="none" w:sz="0" w:space="0" w:color="auto"/>
        <w:left w:val="none" w:sz="0" w:space="0" w:color="auto"/>
        <w:bottom w:val="none" w:sz="0" w:space="0" w:color="auto"/>
        <w:right w:val="none" w:sz="0" w:space="0" w:color="auto"/>
      </w:divBdr>
    </w:div>
    <w:div w:id="1521385044">
      <w:bodyDiv w:val="1"/>
      <w:marLeft w:val="0"/>
      <w:marRight w:val="0"/>
      <w:marTop w:val="0"/>
      <w:marBottom w:val="0"/>
      <w:divBdr>
        <w:top w:val="none" w:sz="0" w:space="0" w:color="auto"/>
        <w:left w:val="none" w:sz="0" w:space="0" w:color="auto"/>
        <w:bottom w:val="none" w:sz="0" w:space="0" w:color="auto"/>
        <w:right w:val="none" w:sz="0" w:space="0" w:color="auto"/>
      </w:divBdr>
    </w:div>
    <w:div w:id="1524439676">
      <w:bodyDiv w:val="1"/>
      <w:marLeft w:val="0"/>
      <w:marRight w:val="0"/>
      <w:marTop w:val="0"/>
      <w:marBottom w:val="0"/>
      <w:divBdr>
        <w:top w:val="none" w:sz="0" w:space="0" w:color="auto"/>
        <w:left w:val="none" w:sz="0" w:space="0" w:color="auto"/>
        <w:bottom w:val="none" w:sz="0" w:space="0" w:color="auto"/>
        <w:right w:val="none" w:sz="0" w:space="0" w:color="auto"/>
      </w:divBdr>
    </w:div>
    <w:div w:id="1544294674">
      <w:bodyDiv w:val="1"/>
      <w:marLeft w:val="0"/>
      <w:marRight w:val="0"/>
      <w:marTop w:val="0"/>
      <w:marBottom w:val="0"/>
      <w:divBdr>
        <w:top w:val="none" w:sz="0" w:space="0" w:color="auto"/>
        <w:left w:val="none" w:sz="0" w:space="0" w:color="auto"/>
        <w:bottom w:val="none" w:sz="0" w:space="0" w:color="auto"/>
        <w:right w:val="none" w:sz="0" w:space="0" w:color="auto"/>
      </w:divBdr>
    </w:div>
    <w:div w:id="1555658026">
      <w:bodyDiv w:val="1"/>
      <w:marLeft w:val="0"/>
      <w:marRight w:val="0"/>
      <w:marTop w:val="0"/>
      <w:marBottom w:val="0"/>
      <w:divBdr>
        <w:top w:val="none" w:sz="0" w:space="0" w:color="auto"/>
        <w:left w:val="none" w:sz="0" w:space="0" w:color="auto"/>
        <w:bottom w:val="none" w:sz="0" w:space="0" w:color="auto"/>
        <w:right w:val="none" w:sz="0" w:space="0" w:color="auto"/>
      </w:divBdr>
    </w:div>
    <w:div w:id="1582760858">
      <w:bodyDiv w:val="1"/>
      <w:marLeft w:val="0"/>
      <w:marRight w:val="0"/>
      <w:marTop w:val="0"/>
      <w:marBottom w:val="0"/>
      <w:divBdr>
        <w:top w:val="none" w:sz="0" w:space="0" w:color="auto"/>
        <w:left w:val="none" w:sz="0" w:space="0" w:color="auto"/>
        <w:bottom w:val="none" w:sz="0" w:space="0" w:color="auto"/>
        <w:right w:val="none" w:sz="0" w:space="0" w:color="auto"/>
      </w:divBdr>
    </w:div>
    <w:div w:id="1599023209">
      <w:bodyDiv w:val="1"/>
      <w:marLeft w:val="0"/>
      <w:marRight w:val="0"/>
      <w:marTop w:val="0"/>
      <w:marBottom w:val="0"/>
      <w:divBdr>
        <w:top w:val="none" w:sz="0" w:space="0" w:color="auto"/>
        <w:left w:val="none" w:sz="0" w:space="0" w:color="auto"/>
        <w:bottom w:val="none" w:sz="0" w:space="0" w:color="auto"/>
        <w:right w:val="none" w:sz="0" w:space="0" w:color="auto"/>
      </w:divBdr>
    </w:div>
    <w:div w:id="1643077814">
      <w:bodyDiv w:val="1"/>
      <w:marLeft w:val="0"/>
      <w:marRight w:val="0"/>
      <w:marTop w:val="0"/>
      <w:marBottom w:val="0"/>
      <w:divBdr>
        <w:top w:val="none" w:sz="0" w:space="0" w:color="auto"/>
        <w:left w:val="none" w:sz="0" w:space="0" w:color="auto"/>
        <w:bottom w:val="none" w:sz="0" w:space="0" w:color="auto"/>
        <w:right w:val="none" w:sz="0" w:space="0" w:color="auto"/>
      </w:divBdr>
    </w:div>
    <w:div w:id="1643853321">
      <w:bodyDiv w:val="1"/>
      <w:marLeft w:val="0"/>
      <w:marRight w:val="0"/>
      <w:marTop w:val="0"/>
      <w:marBottom w:val="0"/>
      <w:divBdr>
        <w:top w:val="none" w:sz="0" w:space="0" w:color="auto"/>
        <w:left w:val="none" w:sz="0" w:space="0" w:color="auto"/>
        <w:bottom w:val="none" w:sz="0" w:space="0" w:color="auto"/>
        <w:right w:val="none" w:sz="0" w:space="0" w:color="auto"/>
      </w:divBdr>
    </w:div>
    <w:div w:id="1645507245">
      <w:bodyDiv w:val="1"/>
      <w:marLeft w:val="0"/>
      <w:marRight w:val="0"/>
      <w:marTop w:val="0"/>
      <w:marBottom w:val="0"/>
      <w:divBdr>
        <w:top w:val="none" w:sz="0" w:space="0" w:color="auto"/>
        <w:left w:val="none" w:sz="0" w:space="0" w:color="auto"/>
        <w:bottom w:val="none" w:sz="0" w:space="0" w:color="auto"/>
        <w:right w:val="none" w:sz="0" w:space="0" w:color="auto"/>
      </w:divBdr>
    </w:div>
    <w:div w:id="1729374151">
      <w:bodyDiv w:val="1"/>
      <w:marLeft w:val="0"/>
      <w:marRight w:val="0"/>
      <w:marTop w:val="0"/>
      <w:marBottom w:val="0"/>
      <w:divBdr>
        <w:top w:val="none" w:sz="0" w:space="0" w:color="auto"/>
        <w:left w:val="none" w:sz="0" w:space="0" w:color="auto"/>
        <w:bottom w:val="none" w:sz="0" w:space="0" w:color="auto"/>
        <w:right w:val="none" w:sz="0" w:space="0" w:color="auto"/>
      </w:divBdr>
    </w:div>
    <w:div w:id="1764374681">
      <w:bodyDiv w:val="1"/>
      <w:marLeft w:val="0"/>
      <w:marRight w:val="0"/>
      <w:marTop w:val="0"/>
      <w:marBottom w:val="0"/>
      <w:divBdr>
        <w:top w:val="none" w:sz="0" w:space="0" w:color="auto"/>
        <w:left w:val="none" w:sz="0" w:space="0" w:color="auto"/>
        <w:bottom w:val="none" w:sz="0" w:space="0" w:color="auto"/>
        <w:right w:val="none" w:sz="0" w:space="0" w:color="auto"/>
      </w:divBdr>
    </w:div>
    <w:div w:id="1774977977">
      <w:bodyDiv w:val="1"/>
      <w:marLeft w:val="0"/>
      <w:marRight w:val="0"/>
      <w:marTop w:val="0"/>
      <w:marBottom w:val="0"/>
      <w:divBdr>
        <w:top w:val="none" w:sz="0" w:space="0" w:color="auto"/>
        <w:left w:val="none" w:sz="0" w:space="0" w:color="auto"/>
        <w:bottom w:val="none" w:sz="0" w:space="0" w:color="auto"/>
        <w:right w:val="none" w:sz="0" w:space="0" w:color="auto"/>
      </w:divBdr>
    </w:div>
    <w:div w:id="1792363594">
      <w:bodyDiv w:val="1"/>
      <w:marLeft w:val="0"/>
      <w:marRight w:val="0"/>
      <w:marTop w:val="0"/>
      <w:marBottom w:val="0"/>
      <w:divBdr>
        <w:top w:val="none" w:sz="0" w:space="0" w:color="auto"/>
        <w:left w:val="none" w:sz="0" w:space="0" w:color="auto"/>
        <w:bottom w:val="none" w:sz="0" w:space="0" w:color="auto"/>
        <w:right w:val="none" w:sz="0" w:space="0" w:color="auto"/>
      </w:divBdr>
    </w:div>
    <w:div w:id="1803958201">
      <w:bodyDiv w:val="1"/>
      <w:marLeft w:val="0"/>
      <w:marRight w:val="0"/>
      <w:marTop w:val="0"/>
      <w:marBottom w:val="0"/>
      <w:divBdr>
        <w:top w:val="none" w:sz="0" w:space="0" w:color="auto"/>
        <w:left w:val="none" w:sz="0" w:space="0" w:color="auto"/>
        <w:bottom w:val="none" w:sz="0" w:space="0" w:color="auto"/>
        <w:right w:val="none" w:sz="0" w:space="0" w:color="auto"/>
      </w:divBdr>
    </w:div>
    <w:div w:id="1811432897">
      <w:bodyDiv w:val="1"/>
      <w:marLeft w:val="0"/>
      <w:marRight w:val="0"/>
      <w:marTop w:val="0"/>
      <w:marBottom w:val="0"/>
      <w:divBdr>
        <w:top w:val="none" w:sz="0" w:space="0" w:color="auto"/>
        <w:left w:val="none" w:sz="0" w:space="0" w:color="auto"/>
        <w:bottom w:val="none" w:sz="0" w:space="0" w:color="auto"/>
        <w:right w:val="none" w:sz="0" w:space="0" w:color="auto"/>
      </w:divBdr>
    </w:div>
    <w:div w:id="1811899281">
      <w:bodyDiv w:val="1"/>
      <w:marLeft w:val="0"/>
      <w:marRight w:val="0"/>
      <w:marTop w:val="0"/>
      <w:marBottom w:val="0"/>
      <w:divBdr>
        <w:top w:val="none" w:sz="0" w:space="0" w:color="auto"/>
        <w:left w:val="none" w:sz="0" w:space="0" w:color="auto"/>
        <w:bottom w:val="none" w:sz="0" w:space="0" w:color="auto"/>
        <w:right w:val="none" w:sz="0" w:space="0" w:color="auto"/>
      </w:divBdr>
    </w:div>
    <w:div w:id="1813866189">
      <w:bodyDiv w:val="1"/>
      <w:marLeft w:val="0"/>
      <w:marRight w:val="0"/>
      <w:marTop w:val="0"/>
      <w:marBottom w:val="0"/>
      <w:divBdr>
        <w:top w:val="none" w:sz="0" w:space="0" w:color="auto"/>
        <w:left w:val="none" w:sz="0" w:space="0" w:color="auto"/>
        <w:bottom w:val="none" w:sz="0" w:space="0" w:color="auto"/>
        <w:right w:val="none" w:sz="0" w:space="0" w:color="auto"/>
      </w:divBdr>
    </w:div>
    <w:div w:id="1818916597">
      <w:bodyDiv w:val="1"/>
      <w:marLeft w:val="0"/>
      <w:marRight w:val="0"/>
      <w:marTop w:val="0"/>
      <w:marBottom w:val="0"/>
      <w:divBdr>
        <w:top w:val="none" w:sz="0" w:space="0" w:color="auto"/>
        <w:left w:val="none" w:sz="0" w:space="0" w:color="auto"/>
        <w:bottom w:val="none" w:sz="0" w:space="0" w:color="auto"/>
        <w:right w:val="none" w:sz="0" w:space="0" w:color="auto"/>
      </w:divBdr>
    </w:div>
    <w:div w:id="1866600932">
      <w:bodyDiv w:val="1"/>
      <w:marLeft w:val="0"/>
      <w:marRight w:val="0"/>
      <w:marTop w:val="0"/>
      <w:marBottom w:val="0"/>
      <w:divBdr>
        <w:top w:val="none" w:sz="0" w:space="0" w:color="auto"/>
        <w:left w:val="none" w:sz="0" w:space="0" w:color="auto"/>
        <w:bottom w:val="none" w:sz="0" w:space="0" w:color="auto"/>
        <w:right w:val="none" w:sz="0" w:space="0" w:color="auto"/>
      </w:divBdr>
    </w:div>
    <w:div w:id="1872841936">
      <w:bodyDiv w:val="1"/>
      <w:marLeft w:val="0"/>
      <w:marRight w:val="0"/>
      <w:marTop w:val="0"/>
      <w:marBottom w:val="0"/>
      <w:divBdr>
        <w:top w:val="none" w:sz="0" w:space="0" w:color="auto"/>
        <w:left w:val="none" w:sz="0" w:space="0" w:color="auto"/>
        <w:bottom w:val="none" w:sz="0" w:space="0" w:color="auto"/>
        <w:right w:val="none" w:sz="0" w:space="0" w:color="auto"/>
      </w:divBdr>
    </w:div>
    <w:div w:id="1883327962">
      <w:bodyDiv w:val="1"/>
      <w:marLeft w:val="0"/>
      <w:marRight w:val="0"/>
      <w:marTop w:val="0"/>
      <w:marBottom w:val="0"/>
      <w:divBdr>
        <w:top w:val="none" w:sz="0" w:space="0" w:color="auto"/>
        <w:left w:val="none" w:sz="0" w:space="0" w:color="auto"/>
        <w:bottom w:val="none" w:sz="0" w:space="0" w:color="auto"/>
        <w:right w:val="none" w:sz="0" w:space="0" w:color="auto"/>
      </w:divBdr>
    </w:div>
    <w:div w:id="1926913045">
      <w:bodyDiv w:val="1"/>
      <w:marLeft w:val="0"/>
      <w:marRight w:val="0"/>
      <w:marTop w:val="0"/>
      <w:marBottom w:val="0"/>
      <w:divBdr>
        <w:top w:val="none" w:sz="0" w:space="0" w:color="auto"/>
        <w:left w:val="none" w:sz="0" w:space="0" w:color="auto"/>
        <w:bottom w:val="none" w:sz="0" w:space="0" w:color="auto"/>
        <w:right w:val="none" w:sz="0" w:space="0" w:color="auto"/>
      </w:divBdr>
    </w:div>
    <w:div w:id="1954360758">
      <w:bodyDiv w:val="1"/>
      <w:marLeft w:val="0"/>
      <w:marRight w:val="0"/>
      <w:marTop w:val="0"/>
      <w:marBottom w:val="0"/>
      <w:divBdr>
        <w:top w:val="none" w:sz="0" w:space="0" w:color="auto"/>
        <w:left w:val="none" w:sz="0" w:space="0" w:color="auto"/>
        <w:bottom w:val="none" w:sz="0" w:space="0" w:color="auto"/>
        <w:right w:val="none" w:sz="0" w:space="0" w:color="auto"/>
      </w:divBdr>
    </w:div>
    <w:div w:id="1968000933">
      <w:bodyDiv w:val="1"/>
      <w:marLeft w:val="0"/>
      <w:marRight w:val="0"/>
      <w:marTop w:val="0"/>
      <w:marBottom w:val="0"/>
      <w:divBdr>
        <w:top w:val="none" w:sz="0" w:space="0" w:color="auto"/>
        <w:left w:val="none" w:sz="0" w:space="0" w:color="auto"/>
        <w:bottom w:val="none" w:sz="0" w:space="0" w:color="auto"/>
        <w:right w:val="none" w:sz="0" w:space="0" w:color="auto"/>
      </w:divBdr>
      <w:divsChild>
        <w:div w:id="72624538">
          <w:marLeft w:val="0"/>
          <w:marRight w:val="0"/>
          <w:marTop w:val="0"/>
          <w:marBottom w:val="0"/>
          <w:divBdr>
            <w:top w:val="none" w:sz="0" w:space="0" w:color="auto"/>
            <w:left w:val="none" w:sz="0" w:space="0" w:color="auto"/>
            <w:bottom w:val="none" w:sz="0" w:space="0" w:color="auto"/>
            <w:right w:val="none" w:sz="0" w:space="0" w:color="auto"/>
          </w:divBdr>
        </w:div>
        <w:div w:id="272858410">
          <w:marLeft w:val="0"/>
          <w:marRight w:val="0"/>
          <w:marTop w:val="0"/>
          <w:marBottom w:val="0"/>
          <w:divBdr>
            <w:top w:val="none" w:sz="0" w:space="0" w:color="auto"/>
            <w:left w:val="none" w:sz="0" w:space="0" w:color="auto"/>
            <w:bottom w:val="none" w:sz="0" w:space="0" w:color="auto"/>
            <w:right w:val="none" w:sz="0" w:space="0" w:color="auto"/>
          </w:divBdr>
        </w:div>
        <w:div w:id="1854762932">
          <w:marLeft w:val="0"/>
          <w:marRight w:val="0"/>
          <w:marTop w:val="0"/>
          <w:marBottom w:val="0"/>
          <w:divBdr>
            <w:top w:val="none" w:sz="0" w:space="0" w:color="auto"/>
            <w:left w:val="none" w:sz="0" w:space="0" w:color="auto"/>
            <w:bottom w:val="none" w:sz="0" w:space="0" w:color="auto"/>
            <w:right w:val="none" w:sz="0" w:space="0" w:color="auto"/>
          </w:divBdr>
        </w:div>
        <w:div w:id="2114353872">
          <w:marLeft w:val="0"/>
          <w:marRight w:val="0"/>
          <w:marTop w:val="0"/>
          <w:marBottom w:val="0"/>
          <w:divBdr>
            <w:top w:val="none" w:sz="0" w:space="0" w:color="auto"/>
            <w:left w:val="none" w:sz="0" w:space="0" w:color="auto"/>
            <w:bottom w:val="none" w:sz="0" w:space="0" w:color="auto"/>
            <w:right w:val="none" w:sz="0" w:space="0" w:color="auto"/>
          </w:divBdr>
        </w:div>
        <w:div w:id="775559681">
          <w:marLeft w:val="0"/>
          <w:marRight w:val="0"/>
          <w:marTop w:val="0"/>
          <w:marBottom w:val="0"/>
          <w:divBdr>
            <w:top w:val="none" w:sz="0" w:space="0" w:color="auto"/>
            <w:left w:val="none" w:sz="0" w:space="0" w:color="auto"/>
            <w:bottom w:val="none" w:sz="0" w:space="0" w:color="auto"/>
            <w:right w:val="none" w:sz="0" w:space="0" w:color="auto"/>
          </w:divBdr>
        </w:div>
        <w:div w:id="770244676">
          <w:marLeft w:val="0"/>
          <w:marRight w:val="0"/>
          <w:marTop w:val="0"/>
          <w:marBottom w:val="0"/>
          <w:divBdr>
            <w:top w:val="none" w:sz="0" w:space="0" w:color="auto"/>
            <w:left w:val="none" w:sz="0" w:space="0" w:color="auto"/>
            <w:bottom w:val="none" w:sz="0" w:space="0" w:color="auto"/>
            <w:right w:val="none" w:sz="0" w:space="0" w:color="auto"/>
          </w:divBdr>
        </w:div>
        <w:div w:id="887957263">
          <w:marLeft w:val="0"/>
          <w:marRight w:val="0"/>
          <w:marTop w:val="0"/>
          <w:marBottom w:val="0"/>
          <w:divBdr>
            <w:top w:val="none" w:sz="0" w:space="0" w:color="auto"/>
            <w:left w:val="none" w:sz="0" w:space="0" w:color="auto"/>
            <w:bottom w:val="none" w:sz="0" w:space="0" w:color="auto"/>
            <w:right w:val="none" w:sz="0" w:space="0" w:color="auto"/>
          </w:divBdr>
        </w:div>
        <w:div w:id="2136018055">
          <w:marLeft w:val="0"/>
          <w:marRight w:val="0"/>
          <w:marTop w:val="0"/>
          <w:marBottom w:val="0"/>
          <w:divBdr>
            <w:top w:val="none" w:sz="0" w:space="0" w:color="auto"/>
            <w:left w:val="none" w:sz="0" w:space="0" w:color="auto"/>
            <w:bottom w:val="none" w:sz="0" w:space="0" w:color="auto"/>
            <w:right w:val="none" w:sz="0" w:space="0" w:color="auto"/>
          </w:divBdr>
        </w:div>
        <w:div w:id="712730863">
          <w:marLeft w:val="0"/>
          <w:marRight w:val="0"/>
          <w:marTop w:val="0"/>
          <w:marBottom w:val="0"/>
          <w:divBdr>
            <w:top w:val="none" w:sz="0" w:space="0" w:color="auto"/>
            <w:left w:val="none" w:sz="0" w:space="0" w:color="auto"/>
            <w:bottom w:val="none" w:sz="0" w:space="0" w:color="auto"/>
            <w:right w:val="none" w:sz="0" w:space="0" w:color="auto"/>
          </w:divBdr>
        </w:div>
        <w:div w:id="1361904627">
          <w:marLeft w:val="0"/>
          <w:marRight w:val="0"/>
          <w:marTop w:val="0"/>
          <w:marBottom w:val="0"/>
          <w:divBdr>
            <w:top w:val="none" w:sz="0" w:space="0" w:color="auto"/>
            <w:left w:val="none" w:sz="0" w:space="0" w:color="auto"/>
            <w:bottom w:val="none" w:sz="0" w:space="0" w:color="auto"/>
            <w:right w:val="none" w:sz="0" w:space="0" w:color="auto"/>
          </w:divBdr>
        </w:div>
        <w:div w:id="90905518">
          <w:marLeft w:val="0"/>
          <w:marRight w:val="0"/>
          <w:marTop w:val="0"/>
          <w:marBottom w:val="0"/>
          <w:divBdr>
            <w:top w:val="none" w:sz="0" w:space="0" w:color="auto"/>
            <w:left w:val="none" w:sz="0" w:space="0" w:color="auto"/>
            <w:bottom w:val="none" w:sz="0" w:space="0" w:color="auto"/>
            <w:right w:val="none" w:sz="0" w:space="0" w:color="auto"/>
          </w:divBdr>
        </w:div>
        <w:div w:id="1993170859">
          <w:marLeft w:val="0"/>
          <w:marRight w:val="0"/>
          <w:marTop w:val="0"/>
          <w:marBottom w:val="0"/>
          <w:divBdr>
            <w:top w:val="none" w:sz="0" w:space="0" w:color="auto"/>
            <w:left w:val="none" w:sz="0" w:space="0" w:color="auto"/>
            <w:bottom w:val="none" w:sz="0" w:space="0" w:color="auto"/>
            <w:right w:val="none" w:sz="0" w:space="0" w:color="auto"/>
          </w:divBdr>
        </w:div>
        <w:div w:id="1096512640">
          <w:marLeft w:val="0"/>
          <w:marRight w:val="0"/>
          <w:marTop w:val="0"/>
          <w:marBottom w:val="0"/>
          <w:divBdr>
            <w:top w:val="none" w:sz="0" w:space="0" w:color="auto"/>
            <w:left w:val="none" w:sz="0" w:space="0" w:color="auto"/>
            <w:bottom w:val="none" w:sz="0" w:space="0" w:color="auto"/>
            <w:right w:val="none" w:sz="0" w:space="0" w:color="auto"/>
          </w:divBdr>
        </w:div>
        <w:div w:id="2020886068">
          <w:marLeft w:val="0"/>
          <w:marRight w:val="0"/>
          <w:marTop w:val="0"/>
          <w:marBottom w:val="0"/>
          <w:divBdr>
            <w:top w:val="none" w:sz="0" w:space="0" w:color="auto"/>
            <w:left w:val="none" w:sz="0" w:space="0" w:color="auto"/>
            <w:bottom w:val="none" w:sz="0" w:space="0" w:color="auto"/>
            <w:right w:val="none" w:sz="0" w:space="0" w:color="auto"/>
          </w:divBdr>
        </w:div>
        <w:div w:id="1668945864">
          <w:marLeft w:val="0"/>
          <w:marRight w:val="0"/>
          <w:marTop w:val="0"/>
          <w:marBottom w:val="0"/>
          <w:divBdr>
            <w:top w:val="none" w:sz="0" w:space="0" w:color="auto"/>
            <w:left w:val="none" w:sz="0" w:space="0" w:color="auto"/>
            <w:bottom w:val="none" w:sz="0" w:space="0" w:color="auto"/>
            <w:right w:val="none" w:sz="0" w:space="0" w:color="auto"/>
          </w:divBdr>
        </w:div>
        <w:div w:id="1739283739">
          <w:marLeft w:val="0"/>
          <w:marRight w:val="0"/>
          <w:marTop w:val="0"/>
          <w:marBottom w:val="0"/>
          <w:divBdr>
            <w:top w:val="none" w:sz="0" w:space="0" w:color="auto"/>
            <w:left w:val="none" w:sz="0" w:space="0" w:color="auto"/>
            <w:bottom w:val="none" w:sz="0" w:space="0" w:color="auto"/>
            <w:right w:val="none" w:sz="0" w:space="0" w:color="auto"/>
          </w:divBdr>
        </w:div>
        <w:div w:id="2124306277">
          <w:marLeft w:val="0"/>
          <w:marRight w:val="0"/>
          <w:marTop w:val="0"/>
          <w:marBottom w:val="0"/>
          <w:divBdr>
            <w:top w:val="none" w:sz="0" w:space="0" w:color="auto"/>
            <w:left w:val="none" w:sz="0" w:space="0" w:color="auto"/>
            <w:bottom w:val="none" w:sz="0" w:space="0" w:color="auto"/>
            <w:right w:val="none" w:sz="0" w:space="0" w:color="auto"/>
          </w:divBdr>
        </w:div>
        <w:div w:id="1663002772">
          <w:marLeft w:val="0"/>
          <w:marRight w:val="0"/>
          <w:marTop w:val="0"/>
          <w:marBottom w:val="0"/>
          <w:divBdr>
            <w:top w:val="none" w:sz="0" w:space="0" w:color="auto"/>
            <w:left w:val="none" w:sz="0" w:space="0" w:color="auto"/>
            <w:bottom w:val="none" w:sz="0" w:space="0" w:color="auto"/>
            <w:right w:val="none" w:sz="0" w:space="0" w:color="auto"/>
          </w:divBdr>
        </w:div>
        <w:div w:id="235017530">
          <w:marLeft w:val="0"/>
          <w:marRight w:val="0"/>
          <w:marTop w:val="0"/>
          <w:marBottom w:val="0"/>
          <w:divBdr>
            <w:top w:val="none" w:sz="0" w:space="0" w:color="auto"/>
            <w:left w:val="none" w:sz="0" w:space="0" w:color="auto"/>
            <w:bottom w:val="none" w:sz="0" w:space="0" w:color="auto"/>
            <w:right w:val="none" w:sz="0" w:space="0" w:color="auto"/>
          </w:divBdr>
        </w:div>
        <w:div w:id="1701012143">
          <w:marLeft w:val="0"/>
          <w:marRight w:val="0"/>
          <w:marTop w:val="0"/>
          <w:marBottom w:val="0"/>
          <w:divBdr>
            <w:top w:val="none" w:sz="0" w:space="0" w:color="auto"/>
            <w:left w:val="none" w:sz="0" w:space="0" w:color="auto"/>
            <w:bottom w:val="none" w:sz="0" w:space="0" w:color="auto"/>
            <w:right w:val="none" w:sz="0" w:space="0" w:color="auto"/>
          </w:divBdr>
        </w:div>
      </w:divsChild>
    </w:div>
    <w:div w:id="1981180592">
      <w:bodyDiv w:val="1"/>
      <w:marLeft w:val="0"/>
      <w:marRight w:val="0"/>
      <w:marTop w:val="0"/>
      <w:marBottom w:val="0"/>
      <w:divBdr>
        <w:top w:val="none" w:sz="0" w:space="0" w:color="auto"/>
        <w:left w:val="none" w:sz="0" w:space="0" w:color="auto"/>
        <w:bottom w:val="none" w:sz="0" w:space="0" w:color="auto"/>
        <w:right w:val="none" w:sz="0" w:space="0" w:color="auto"/>
      </w:divBdr>
    </w:div>
    <w:div w:id="1992829756">
      <w:bodyDiv w:val="1"/>
      <w:marLeft w:val="0"/>
      <w:marRight w:val="0"/>
      <w:marTop w:val="0"/>
      <w:marBottom w:val="0"/>
      <w:divBdr>
        <w:top w:val="none" w:sz="0" w:space="0" w:color="auto"/>
        <w:left w:val="none" w:sz="0" w:space="0" w:color="auto"/>
        <w:bottom w:val="none" w:sz="0" w:space="0" w:color="auto"/>
        <w:right w:val="none" w:sz="0" w:space="0" w:color="auto"/>
      </w:divBdr>
    </w:div>
    <w:div w:id="1995138078">
      <w:bodyDiv w:val="1"/>
      <w:marLeft w:val="0"/>
      <w:marRight w:val="0"/>
      <w:marTop w:val="0"/>
      <w:marBottom w:val="0"/>
      <w:divBdr>
        <w:top w:val="none" w:sz="0" w:space="0" w:color="auto"/>
        <w:left w:val="none" w:sz="0" w:space="0" w:color="auto"/>
        <w:bottom w:val="none" w:sz="0" w:space="0" w:color="auto"/>
        <w:right w:val="none" w:sz="0" w:space="0" w:color="auto"/>
      </w:divBdr>
    </w:div>
    <w:div w:id="2024934229">
      <w:bodyDiv w:val="1"/>
      <w:marLeft w:val="0"/>
      <w:marRight w:val="0"/>
      <w:marTop w:val="0"/>
      <w:marBottom w:val="0"/>
      <w:divBdr>
        <w:top w:val="none" w:sz="0" w:space="0" w:color="auto"/>
        <w:left w:val="none" w:sz="0" w:space="0" w:color="auto"/>
        <w:bottom w:val="none" w:sz="0" w:space="0" w:color="auto"/>
        <w:right w:val="none" w:sz="0" w:space="0" w:color="auto"/>
      </w:divBdr>
    </w:div>
    <w:div w:id="2029016205">
      <w:bodyDiv w:val="1"/>
      <w:marLeft w:val="0"/>
      <w:marRight w:val="0"/>
      <w:marTop w:val="0"/>
      <w:marBottom w:val="0"/>
      <w:divBdr>
        <w:top w:val="none" w:sz="0" w:space="0" w:color="auto"/>
        <w:left w:val="none" w:sz="0" w:space="0" w:color="auto"/>
        <w:bottom w:val="none" w:sz="0" w:space="0" w:color="auto"/>
        <w:right w:val="none" w:sz="0" w:space="0" w:color="auto"/>
      </w:divBdr>
    </w:div>
    <w:div w:id="2047482090">
      <w:bodyDiv w:val="1"/>
      <w:marLeft w:val="0"/>
      <w:marRight w:val="0"/>
      <w:marTop w:val="0"/>
      <w:marBottom w:val="0"/>
      <w:divBdr>
        <w:top w:val="none" w:sz="0" w:space="0" w:color="auto"/>
        <w:left w:val="none" w:sz="0" w:space="0" w:color="auto"/>
        <w:bottom w:val="none" w:sz="0" w:space="0" w:color="auto"/>
        <w:right w:val="none" w:sz="0" w:space="0" w:color="auto"/>
      </w:divBdr>
    </w:div>
    <w:div w:id="2058552631">
      <w:bodyDiv w:val="1"/>
      <w:marLeft w:val="0"/>
      <w:marRight w:val="0"/>
      <w:marTop w:val="0"/>
      <w:marBottom w:val="0"/>
      <w:divBdr>
        <w:top w:val="none" w:sz="0" w:space="0" w:color="auto"/>
        <w:left w:val="none" w:sz="0" w:space="0" w:color="auto"/>
        <w:bottom w:val="none" w:sz="0" w:space="0" w:color="auto"/>
        <w:right w:val="none" w:sz="0" w:space="0" w:color="auto"/>
      </w:divBdr>
    </w:div>
    <w:div w:id="2090423770">
      <w:bodyDiv w:val="1"/>
      <w:marLeft w:val="0"/>
      <w:marRight w:val="0"/>
      <w:marTop w:val="0"/>
      <w:marBottom w:val="0"/>
      <w:divBdr>
        <w:top w:val="none" w:sz="0" w:space="0" w:color="auto"/>
        <w:left w:val="none" w:sz="0" w:space="0" w:color="auto"/>
        <w:bottom w:val="none" w:sz="0" w:space="0" w:color="auto"/>
        <w:right w:val="none" w:sz="0" w:space="0" w:color="auto"/>
      </w:divBdr>
    </w:div>
    <w:div w:id="2103797471">
      <w:bodyDiv w:val="1"/>
      <w:marLeft w:val="0"/>
      <w:marRight w:val="0"/>
      <w:marTop w:val="0"/>
      <w:marBottom w:val="0"/>
      <w:divBdr>
        <w:top w:val="none" w:sz="0" w:space="0" w:color="auto"/>
        <w:left w:val="none" w:sz="0" w:space="0" w:color="auto"/>
        <w:bottom w:val="none" w:sz="0" w:space="0" w:color="auto"/>
        <w:right w:val="none" w:sz="0" w:space="0" w:color="auto"/>
      </w:divBdr>
    </w:div>
    <w:div w:id="2127312518">
      <w:bodyDiv w:val="1"/>
      <w:marLeft w:val="0"/>
      <w:marRight w:val="0"/>
      <w:marTop w:val="0"/>
      <w:marBottom w:val="0"/>
      <w:divBdr>
        <w:top w:val="none" w:sz="0" w:space="0" w:color="auto"/>
        <w:left w:val="none" w:sz="0" w:space="0" w:color="auto"/>
        <w:bottom w:val="none" w:sz="0" w:space="0" w:color="auto"/>
        <w:right w:val="none" w:sz="0" w:space="0" w:color="auto"/>
      </w:divBdr>
    </w:div>
    <w:div w:id="2136291015">
      <w:bodyDiv w:val="1"/>
      <w:marLeft w:val="0"/>
      <w:marRight w:val="0"/>
      <w:marTop w:val="0"/>
      <w:marBottom w:val="0"/>
      <w:divBdr>
        <w:top w:val="none" w:sz="0" w:space="0" w:color="auto"/>
        <w:left w:val="none" w:sz="0" w:space="0" w:color="auto"/>
        <w:bottom w:val="none" w:sz="0" w:space="0" w:color="auto"/>
        <w:right w:val="none" w:sz="0" w:space="0" w:color="auto"/>
      </w:divBdr>
    </w:div>
    <w:div w:id="21431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badvisors@arabadvisors.com" TargetMode="External"/><Relationship Id="rId13" Type="http://schemas.openxmlformats.org/officeDocument/2006/relationships/hyperlink" Target="http://www.arabadviso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abadvisors.com/client-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abadviso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abadvisors.com/product/a-comparative-analysis-of-5g-rates-in-the-gcc-2" TargetMode="External"/><Relationship Id="rId4" Type="http://schemas.openxmlformats.org/officeDocument/2006/relationships/webSettings" Target="webSettings.xml"/><Relationship Id="rId9" Type="http://schemas.openxmlformats.org/officeDocument/2006/relationships/hyperlink" Target="mailto:rula.jabr@arabadvisor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test\arab%20advisors\text\Research%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Note</Template>
  <TotalTime>29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4215</CharactersWithSpaces>
  <SharedDoc>false</SharedDoc>
  <HLinks>
    <vt:vector size="18" baseType="variant">
      <vt:variant>
        <vt:i4>5439583</vt:i4>
      </vt:variant>
      <vt:variant>
        <vt:i4>6</vt:i4>
      </vt:variant>
      <vt:variant>
        <vt:i4>0</vt:i4>
      </vt:variant>
      <vt:variant>
        <vt:i4>5</vt:i4>
      </vt:variant>
      <vt:variant>
        <vt:lpwstr>http://www.arabadvisors.com/</vt:lpwstr>
      </vt:variant>
      <vt:variant>
        <vt:lpwstr/>
      </vt:variant>
      <vt:variant>
        <vt:i4>4194408</vt:i4>
      </vt:variant>
      <vt:variant>
        <vt:i4>3</vt:i4>
      </vt:variant>
      <vt:variant>
        <vt:i4>0</vt:i4>
      </vt:variant>
      <vt:variant>
        <vt:i4>5</vt:i4>
      </vt:variant>
      <vt:variant>
        <vt:lpwstr>mailto:bayan@arabadvisors.com</vt:lpwstr>
      </vt:variant>
      <vt:variant>
        <vt:lpwstr/>
      </vt:variant>
      <vt:variant>
        <vt:i4>3866652</vt:i4>
      </vt:variant>
      <vt:variant>
        <vt:i4>0</vt:i4>
      </vt:variant>
      <vt:variant>
        <vt:i4>0</vt:i4>
      </vt:variant>
      <vt:variant>
        <vt:i4>5</vt:i4>
      </vt:variant>
      <vt:variant>
        <vt:lpwstr>mailto:arabadvisors@arabadvisors.com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Jawad Abbassi</dc:creator>
  <cp:lastModifiedBy>Arab Advisors</cp:lastModifiedBy>
  <cp:revision>5</cp:revision>
  <cp:lastPrinted>2018-08-26T11:03:00Z</cp:lastPrinted>
  <dcterms:created xsi:type="dcterms:W3CDTF">2022-09-01T07:07:00Z</dcterms:created>
  <dcterms:modified xsi:type="dcterms:W3CDTF">2022-10-23T07:30:00Z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cc53ffaa1b928bd186d1b5b3551d5f9557598a29f9463eff5168b94433a829a0</vt:lpwstr>
  </property>
</Properties>
</file>